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2C" w:rsidRPr="00062938" w:rsidRDefault="00062938" w:rsidP="00062938">
      <w:pPr>
        <w:jc w:val="center"/>
        <w:rPr>
          <w:rFonts w:ascii="TH SarabunPSK" w:hAnsi="TH SarabunPSK" w:cs="TH SarabunPSK"/>
          <w:b/>
          <w:bCs/>
          <w:sz w:val="36"/>
          <w:szCs w:val="36"/>
        </w:rPr>
      </w:pPr>
      <w:bookmarkStart w:id="0" w:name="_GoBack"/>
      <w:bookmarkEnd w:id="0"/>
      <w:r w:rsidRPr="00062938">
        <w:rPr>
          <w:rFonts w:ascii="TH SarabunPSK" w:hAnsi="TH SarabunPSK" w:cs="TH SarabunPSK" w:hint="cs"/>
          <w:b/>
          <w:bCs/>
          <w:sz w:val="36"/>
          <w:szCs w:val="36"/>
          <w:cs/>
        </w:rPr>
        <w:t>รายงานการศึกษาดูงาน</w:t>
      </w:r>
      <w:r w:rsidR="00A85B13">
        <w:rPr>
          <w:rFonts w:ascii="TH SarabunPSK" w:hAnsi="TH SarabunPSK" w:cs="TH SarabunPSK" w:hint="cs"/>
          <w:b/>
          <w:bCs/>
          <w:sz w:val="36"/>
          <w:szCs w:val="36"/>
          <w:cs/>
        </w:rPr>
        <w:t>การบริหารจัดการอาหาร</w:t>
      </w:r>
      <w:r w:rsidRPr="00062938">
        <w:rPr>
          <w:rFonts w:ascii="TH SarabunPSK" w:hAnsi="TH SarabunPSK" w:cs="TH SarabunPSK" w:hint="cs"/>
          <w:b/>
          <w:bCs/>
          <w:sz w:val="36"/>
          <w:szCs w:val="36"/>
          <w:cs/>
        </w:rPr>
        <w:t>กลางวันในโรงเรียนประถมศึกษา</w:t>
      </w:r>
    </w:p>
    <w:p w:rsidR="00062938" w:rsidRDefault="00062938" w:rsidP="00062938">
      <w:pPr>
        <w:jc w:val="center"/>
        <w:rPr>
          <w:rFonts w:ascii="TH SarabunPSK" w:hAnsi="TH SarabunPSK" w:cs="TH SarabunPSK"/>
          <w:b/>
          <w:bCs/>
          <w:sz w:val="36"/>
          <w:szCs w:val="36"/>
        </w:rPr>
      </w:pPr>
      <w:r w:rsidRPr="00062938">
        <w:rPr>
          <w:rFonts w:ascii="TH SarabunPSK" w:hAnsi="TH SarabunPSK" w:cs="TH SarabunPSK" w:hint="cs"/>
          <w:b/>
          <w:bCs/>
          <w:sz w:val="36"/>
          <w:szCs w:val="36"/>
          <w:cs/>
        </w:rPr>
        <w:t>วันที่ ๘</w:t>
      </w:r>
      <w:r w:rsidRPr="00062938">
        <w:rPr>
          <w:rFonts w:ascii="TH SarabunPSK" w:hAnsi="TH SarabunPSK" w:cs="TH SarabunPSK"/>
          <w:b/>
          <w:bCs/>
          <w:sz w:val="36"/>
          <w:szCs w:val="36"/>
        </w:rPr>
        <w:t>-</w:t>
      </w:r>
      <w:r w:rsidRPr="00062938">
        <w:rPr>
          <w:rFonts w:ascii="TH SarabunPSK" w:hAnsi="TH SarabunPSK" w:cs="TH SarabunPSK" w:hint="cs"/>
          <w:b/>
          <w:bCs/>
          <w:sz w:val="36"/>
          <w:szCs w:val="36"/>
          <w:cs/>
        </w:rPr>
        <w:t xml:space="preserve">๑๓ ธันวาคม ๒๕๕๗ ณ </w:t>
      </w:r>
      <w:r w:rsidR="00A85B13">
        <w:rPr>
          <w:rFonts w:ascii="TH SarabunPSK" w:hAnsi="TH SarabunPSK" w:cs="TH SarabunPSK" w:hint="cs"/>
          <w:b/>
          <w:bCs/>
          <w:sz w:val="36"/>
          <w:szCs w:val="36"/>
          <w:cs/>
        </w:rPr>
        <w:t xml:space="preserve">กรุงโตเกียว </w:t>
      </w:r>
      <w:r w:rsidRPr="00062938">
        <w:rPr>
          <w:rFonts w:ascii="TH SarabunPSK" w:hAnsi="TH SarabunPSK" w:cs="TH SarabunPSK" w:hint="cs"/>
          <w:b/>
          <w:bCs/>
          <w:sz w:val="36"/>
          <w:szCs w:val="36"/>
          <w:cs/>
        </w:rPr>
        <w:t>ประเทศญี่ปุ่น</w:t>
      </w:r>
    </w:p>
    <w:p w:rsidR="001D6FF1" w:rsidRDefault="001D6FF1" w:rsidP="00062938">
      <w:pPr>
        <w:jc w:val="center"/>
        <w:rPr>
          <w:rFonts w:ascii="TH SarabunPSK" w:hAnsi="TH SarabunPSK" w:cs="TH SarabunPSK"/>
          <w:b/>
          <w:bCs/>
          <w:sz w:val="36"/>
          <w:szCs w:val="36"/>
        </w:rPr>
      </w:pPr>
      <w:r>
        <w:rPr>
          <w:rFonts w:ascii="TH SarabunPSK" w:hAnsi="TH SarabunPSK" w:cs="TH SarabunPSK"/>
          <w:b/>
          <w:bCs/>
          <w:sz w:val="36"/>
          <w:szCs w:val="36"/>
        </w:rPr>
        <w:t>------------------------------------------------</w:t>
      </w:r>
    </w:p>
    <w:p w:rsidR="00906AAE" w:rsidRDefault="001D6FF1" w:rsidP="00A05243">
      <w:pPr>
        <w:spacing w:after="120"/>
        <w:jc w:val="both"/>
        <w:rPr>
          <w:rFonts w:ascii="TH SarabunPSK" w:hAnsi="TH SarabunPSK" w:cs="TH SarabunPSK"/>
          <w:sz w:val="32"/>
          <w:szCs w:val="32"/>
        </w:rPr>
      </w:pPr>
      <w:r w:rsidRPr="001D6FF1">
        <w:rPr>
          <w:rFonts w:ascii="TH SarabunPSK" w:hAnsi="TH SarabunPSK" w:cs="TH SarabunPSK" w:hint="cs"/>
          <w:b/>
          <w:bCs/>
          <w:sz w:val="32"/>
          <w:szCs w:val="32"/>
          <w:cs/>
        </w:rPr>
        <w:t xml:space="preserve">ส่วนที่ </w:t>
      </w:r>
      <w:r w:rsidR="00906AAE">
        <w:rPr>
          <w:rFonts w:ascii="TH SarabunPSK" w:hAnsi="TH SarabunPSK" w:cs="TH SarabunPSK" w:hint="cs"/>
          <w:b/>
          <w:bCs/>
          <w:sz w:val="32"/>
          <w:szCs w:val="32"/>
          <w:cs/>
        </w:rPr>
        <w:t>๑</w:t>
      </w:r>
      <w:r>
        <w:rPr>
          <w:rFonts w:ascii="TH SarabunPSK" w:hAnsi="TH SarabunPSK" w:cs="TH SarabunPSK"/>
          <w:sz w:val="32"/>
          <w:szCs w:val="32"/>
        </w:rPr>
        <w:t xml:space="preserve"> </w:t>
      </w:r>
      <w:r>
        <w:rPr>
          <w:rFonts w:ascii="TH SarabunPSK" w:hAnsi="TH SarabunPSK" w:cs="TH SarabunPSK" w:hint="cs"/>
          <w:sz w:val="32"/>
          <w:szCs w:val="32"/>
          <w:cs/>
        </w:rPr>
        <w:t>ข้อมูลทั่วไป</w:t>
      </w:r>
    </w:p>
    <w:p w:rsidR="001D6FF1" w:rsidRDefault="00906AAE" w:rsidP="00A05243">
      <w:pPr>
        <w:spacing w:after="120"/>
        <w:jc w:val="both"/>
        <w:rPr>
          <w:rFonts w:ascii="TH SarabunPSK" w:hAnsi="TH SarabunPSK" w:cs="TH SarabunPSK"/>
          <w:sz w:val="32"/>
          <w:szCs w:val="32"/>
        </w:rPr>
      </w:pPr>
      <w:r>
        <w:rPr>
          <w:rFonts w:ascii="TH SarabunPSK" w:hAnsi="TH SarabunPSK" w:cs="TH SarabunPSK" w:hint="cs"/>
          <w:sz w:val="32"/>
          <w:szCs w:val="32"/>
          <w:cs/>
        </w:rPr>
        <w:t xml:space="preserve">๑.๑ </w:t>
      </w:r>
      <w:r w:rsidR="001D6FF1" w:rsidRPr="00906AAE">
        <w:rPr>
          <w:rFonts w:ascii="TH SarabunPSK" w:hAnsi="TH SarabunPSK" w:cs="TH SarabunPSK" w:hint="cs"/>
          <w:sz w:val="32"/>
          <w:szCs w:val="32"/>
          <w:cs/>
        </w:rPr>
        <w:t>ชื่อ</w:t>
      </w:r>
      <w:r w:rsidR="001D6FF1" w:rsidRPr="00906AAE">
        <w:rPr>
          <w:rFonts w:ascii="TH SarabunPSK" w:hAnsi="TH SarabunPSK" w:cs="TH SarabunPSK"/>
          <w:sz w:val="32"/>
          <w:szCs w:val="32"/>
        </w:rPr>
        <w:t>/</w:t>
      </w:r>
      <w:r w:rsidR="001D6FF1" w:rsidRPr="00906AAE">
        <w:rPr>
          <w:rFonts w:ascii="TH SarabunPSK" w:hAnsi="TH SarabunPSK" w:cs="TH SarabunPSK" w:hint="cs"/>
          <w:sz w:val="32"/>
          <w:szCs w:val="32"/>
          <w:cs/>
        </w:rPr>
        <w:t xml:space="preserve">นามสกุล แพทย์หญิงนภาพรรณ วิริยะอุตสาหกุล </w:t>
      </w:r>
    </w:p>
    <w:p w:rsidR="00906AAE" w:rsidRDefault="00906AAE" w:rsidP="00A05243">
      <w:pPr>
        <w:spacing w:after="120"/>
        <w:jc w:val="both"/>
        <w:rPr>
          <w:rFonts w:ascii="TH SarabunPSK" w:hAnsi="TH SarabunPSK" w:cs="TH SarabunPSK"/>
          <w:sz w:val="32"/>
          <w:szCs w:val="32"/>
        </w:rPr>
      </w:pPr>
      <w:r>
        <w:rPr>
          <w:rFonts w:ascii="TH SarabunPSK" w:hAnsi="TH SarabunPSK" w:cs="TH SarabunPSK" w:hint="cs"/>
          <w:sz w:val="32"/>
          <w:szCs w:val="32"/>
          <w:cs/>
        </w:rPr>
        <w:t xml:space="preserve">      อายุ ๔๙ ปี  การศึกษา แพทยศาสตร์บัณฑิต วุฒิบัตรสาขากุมารเวชศาสตร์ ปริญญาโทด้านโภชนาการ</w:t>
      </w:r>
    </w:p>
    <w:p w:rsidR="001D6FF1" w:rsidRDefault="00906AAE" w:rsidP="00A05243">
      <w:pPr>
        <w:spacing w:after="120"/>
        <w:jc w:val="both"/>
        <w:rPr>
          <w:rFonts w:ascii="TH SarabunPSK" w:hAnsi="TH SarabunPSK" w:cs="TH SarabunPSK"/>
          <w:sz w:val="32"/>
          <w:szCs w:val="32"/>
        </w:rPr>
      </w:pPr>
      <w:r>
        <w:rPr>
          <w:rFonts w:ascii="TH SarabunPSK" w:hAnsi="TH SarabunPSK" w:cs="TH SarabunPSK" w:hint="cs"/>
          <w:sz w:val="32"/>
          <w:szCs w:val="32"/>
          <w:cs/>
        </w:rPr>
        <w:t xml:space="preserve">      ความเชี่ยวชาญเฉพาะด้าน โภชนาการ</w:t>
      </w:r>
    </w:p>
    <w:p w:rsidR="00906AAE" w:rsidRDefault="00906AAE" w:rsidP="00A05243">
      <w:pPr>
        <w:spacing w:after="120"/>
        <w:jc w:val="both"/>
        <w:rPr>
          <w:rFonts w:ascii="TH SarabunPSK" w:hAnsi="TH SarabunPSK" w:cs="TH SarabunPSK"/>
          <w:sz w:val="32"/>
          <w:szCs w:val="32"/>
        </w:rPr>
      </w:pPr>
      <w:r>
        <w:rPr>
          <w:rFonts w:ascii="TH SarabunPSK" w:hAnsi="TH SarabunPSK" w:cs="TH SarabunPSK" w:hint="cs"/>
          <w:sz w:val="32"/>
          <w:szCs w:val="32"/>
          <w:cs/>
        </w:rPr>
        <w:t>๑.๒ ตำแหน่ง ผู้อำนวยการสำนักโภชนาการ กรมอนามัย กระทรวงสาธารณสุข</w:t>
      </w:r>
    </w:p>
    <w:p w:rsidR="00906AAE" w:rsidRDefault="00906AAE" w:rsidP="00A05243">
      <w:pPr>
        <w:spacing w:after="120"/>
        <w:jc w:val="both"/>
        <w:rPr>
          <w:rFonts w:ascii="TH SarabunPSK" w:hAnsi="TH SarabunPSK" w:cs="TH SarabunPSK"/>
          <w:sz w:val="32"/>
          <w:szCs w:val="32"/>
        </w:rPr>
      </w:pPr>
      <w:r>
        <w:rPr>
          <w:rFonts w:ascii="TH SarabunPSK" w:hAnsi="TH SarabunPSK" w:cs="TH SarabunPSK" w:hint="cs"/>
          <w:sz w:val="32"/>
          <w:szCs w:val="32"/>
          <w:cs/>
        </w:rPr>
        <w:t xml:space="preserve">๑.๓ เพื่อศึกษาดูงานการจัดอาหารกลางวันในโรงเรียนในโครงการ </w:t>
      </w:r>
      <w:r>
        <w:rPr>
          <w:rFonts w:ascii="TH SarabunPSK" w:hAnsi="TH SarabunPSK" w:cs="TH SarabunPSK"/>
          <w:sz w:val="32"/>
          <w:szCs w:val="32"/>
        </w:rPr>
        <w:t>“</w:t>
      </w:r>
      <w:r>
        <w:rPr>
          <w:rFonts w:ascii="TH SarabunPSK" w:hAnsi="TH SarabunPSK" w:cs="TH SarabunPSK" w:hint="cs"/>
          <w:sz w:val="32"/>
          <w:szCs w:val="32"/>
          <w:cs/>
        </w:rPr>
        <w:t>สร้างความเข้มแข็งการบริหารจัดการกองทุน</w:t>
      </w:r>
    </w:p>
    <w:p w:rsidR="00906AAE" w:rsidRDefault="00906AAE" w:rsidP="00A05243">
      <w:pPr>
        <w:spacing w:after="120"/>
        <w:jc w:val="both"/>
        <w:rPr>
          <w:rFonts w:ascii="TH SarabunPSK" w:hAnsi="TH SarabunPSK" w:cs="TH SarabunPSK"/>
          <w:sz w:val="32"/>
          <w:szCs w:val="32"/>
        </w:rPr>
      </w:pPr>
      <w:r>
        <w:rPr>
          <w:rFonts w:ascii="TH SarabunPSK" w:hAnsi="TH SarabunPSK" w:cs="TH SarabunPSK" w:hint="cs"/>
          <w:sz w:val="32"/>
          <w:szCs w:val="32"/>
          <w:cs/>
        </w:rPr>
        <w:t xml:space="preserve">      เพื่อโครงการอาหารกลางวันในโรงเรียนประถมศึกษา</w:t>
      </w:r>
      <w:r>
        <w:rPr>
          <w:rFonts w:ascii="TH SarabunPSK" w:hAnsi="TH SarabunPSK" w:cs="TH SarabunPSK"/>
          <w:sz w:val="32"/>
          <w:szCs w:val="32"/>
        </w:rPr>
        <w:t>”</w:t>
      </w:r>
    </w:p>
    <w:p w:rsidR="00906AAE" w:rsidRPr="00CF1357" w:rsidRDefault="00906AAE" w:rsidP="00A05243">
      <w:pPr>
        <w:spacing w:after="120"/>
        <w:jc w:val="both"/>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hint="cs"/>
          <w:sz w:val="32"/>
          <w:szCs w:val="32"/>
          <w:cs/>
        </w:rPr>
        <w:t>ผู้รับผิดชอบหลัก สำนักพัฒนากิจกรรมนักเรียน สำนักงานคณะกรรมการการศึกษาขั้นพื้นฐาน</w:t>
      </w:r>
      <w:r w:rsidR="003749B5">
        <w:rPr>
          <w:rFonts w:ascii="TH SarabunPSK" w:hAnsi="TH SarabunPSK" w:cs="TH SarabunPSK" w:hint="cs"/>
          <w:sz w:val="32"/>
          <w:szCs w:val="32"/>
          <w:cs/>
        </w:rPr>
        <w:t xml:space="preserve"> </w:t>
      </w:r>
      <w:r w:rsidR="00CF1357">
        <w:rPr>
          <w:rFonts w:ascii="TH SarabunPSK" w:hAnsi="TH SarabunPSK" w:cs="TH SarabunPSK"/>
          <w:sz w:val="32"/>
          <w:szCs w:val="32"/>
        </w:rPr>
        <w:t>(</w:t>
      </w:r>
      <w:r w:rsidR="00CF1357">
        <w:rPr>
          <w:rFonts w:ascii="TH SarabunPSK" w:hAnsi="TH SarabunPSK" w:cs="TH SarabunPSK" w:hint="cs"/>
          <w:sz w:val="32"/>
          <w:szCs w:val="32"/>
          <w:cs/>
        </w:rPr>
        <w:t>สพฐ.</w:t>
      </w:r>
      <w:r w:rsidR="00CF1357">
        <w:rPr>
          <w:rFonts w:ascii="TH SarabunPSK" w:hAnsi="TH SarabunPSK" w:cs="TH SarabunPSK"/>
          <w:sz w:val="32"/>
          <w:szCs w:val="32"/>
        </w:rPr>
        <w:t>)</w:t>
      </w:r>
    </w:p>
    <w:p w:rsidR="003749B5" w:rsidRDefault="003749B5" w:rsidP="00A05243">
      <w:pPr>
        <w:spacing w:after="120"/>
        <w:jc w:val="both"/>
        <w:rPr>
          <w:rFonts w:ascii="TH SarabunPSK" w:hAnsi="TH SarabunPSK" w:cs="TH SarabunPSK"/>
          <w:sz w:val="32"/>
          <w:szCs w:val="32"/>
        </w:rPr>
      </w:pPr>
      <w:r>
        <w:rPr>
          <w:rFonts w:ascii="TH SarabunPSK" w:hAnsi="TH SarabunPSK" w:cs="TH SarabunPSK" w:hint="cs"/>
          <w:sz w:val="32"/>
          <w:szCs w:val="32"/>
          <w:cs/>
        </w:rPr>
        <w:t xml:space="preserve">      งบประมาณ กองทุนเพื่อโครงการอาหารกลางวันในโรงเรียนประถมศึกษา</w:t>
      </w:r>
    </w:p>
    <w:p w:rsidR="003749B5" w:rsidRDefault="003749B5" w:rsidP="00A05243">
      <w:pPr>
        <w:spacing w:after="120"/>
        <w:jc w:val="both"/>
        <w:rPr>
          <w:rFonts w:ascii="TH SarabunPSK" w:hAnsi="TH SarabunPSK" w:cs="TH SarabunPSK"/>
          <w:sz w:val="32"/>
          <w:szCs w:val="32"/>
        </w:rPr>
      </w:pPr>
      <w:r>
        <w:rPr>
          <w:rFonts w:ascii="TH SarabunPSK" w:hAnsi="TH SarabunPSK" w:cs="TH SarabunPSK" w:hint="cs"/>
          <w:sz w:val="32"/>
          <w:szCs w:val="32"/>
          <w:cs/>
        </w:rPr>
        <w:t xml:space="preserve">      ระหว่างวันที่ ๘-๑๓ ธันวาคม ๒๕๕๗</w:t>
      </w:r>
    </w:p>
    <w:p w:rsidR="003749B5" w:rsidRDefault="003749B5" w:rsidP="00A05243">
      <w:pPr>
        <w:spacing w:after="120"/>
        <w:jc w:val="both"/>
        <w:rPr>
          <w:rFonts w:ascii="TH SarabunPSK" w:hAnsi="TH SarabunPSK" w:cs="TH SarabunPSK"/>
          <w:b/>
          <w:bCs/>
          <w:sz w:val="32"/>
          <w:szCs w:val="32"/>
        </w:rPr>
      </w:pPr>
      <w:r w:rsidRPr="003749B5">
        <w:rPr>
          <w:rFonts w:ascii="TH SarabunPSK" w:hAnsi="TH SarabunPSK" w:cs="TH SarabunPSK" w:hint="cs"/>
          <w:b/>
          <w:bCs/>
          <w:sz w:val="32"/>
          <w:szCs w:val="32"/>
          <w:cs/>
        </w:rPr>
        <w:t>ส่วนที่ ๒</w:t>
      </w:r>
      <w:r>
        <w:rPr>
          <w:rFonts w:ascii="TH SarabunPSK" w:hAnsi="TH SarabunPSK" w:cs="TH SarabunPSK" w:hint="cs"/>
          <w:b/>
          <w:bCs/>
          <w:sz w:val="32"/>
          <w:szCs w:val="32"/>
          <w:cs/>
        </w:rPr>
        <w:t xml:space="preserve"> </w:t>
      </w:r>
    </w:p>
    <w:p w:rsidR="003749B5" w:rsidRDefault="003749B5" w:rsidP="00A05243">
      <w:pPr>
        <w:spacing w:after="120"/>
        <w:jc w:val="both"/>
        <w:rPr>
          <w:rFonts w:ascii="TH SarabunPSK" w:hAnsi="TH SarabunPSK" w:cs="TH SarabunPSK"/>
          <w:sz w:val="32"/>
          <w:szCs w:val="32"/>
        </w:rPr>
      </w:pPr>
      <w:r w:rsidRPr="003749B5">
        <w:rPr>
          <w:rFonts w:ascii="TH SarabunPSK" w:hAnsi="TH SarabunPSK" w:cs="TH SarabunPSK" w:hint="cs"/>
          <w:sz w:val="32"/>
          <w:szCs w:val="32"/>
          <w:cs/>
        </w:rPr>
        <w:t>๒.๑</w:t>
      </w:r>
      <w:r>
        <w:rPr>
          <w:rFonts w:ascii="TH SarabunPSK" w:hAnsi="TH SarabunPSK" w:cs="TH SarabunPSK" w:hint="cs"/>
          <w:sz w:val="32"/>
          <w:szCs w:val="32"/>
          <w:cs/>
        </w:rPr>
        <w:t xml:space="preserve"> วัตถุประสงค์ </w:t>
      </w:r>
    </w:p>
    <w:p w:rsidR="003749B5" w:rsidRDefault="003749B5" w:rsidP="00A05243">
      <w:pPr>
        <w:spacing w:after="120"/>
        <w:ind w:firstLine="720"/>
        <w:jc w:val="both"/>
        <w:rPr>
          <w:rFonts w:ascii="TH SarabunPSK" w:hAnsi="TH SarabunPSK" w:cs="TH SarabunPSK"/>
          <w:sz w:val="32"/>
          <w:szCs w:val="32"/>
        </w:rPr>
      </w:pPr>
      <w:r>
        <w:rPr>
          <w:rFonts w:ascii="TH SarabunPSK" w:hAnsi="TH SarabunPSK" w:cs="TH SarabunPSK" w:hint="cs"/>
          <w:sz w:val="32"/>
          <w:szCs w:val="32"/>
          <w:cs/>
        </w:rPr>
        <w:t>๒.๑.๑ เพื่อศึกษาดูงานด้านการบริหารจัดการอาหารกลางวันในโรงเรียนประถมศึกษา</w:t>
      </w:r>
    </w:p>
    <w:p w:rsidR="003749B5" w:rsidRDefault="003749B5" w:rsidP="00A05243">
      <w:pPr>
        <w:spacing w:after="120"/>
        <w:ind w:firstLine="720"/>
        <w:jc w:val="both"/>
        <w:rPr>
          <w:rFonts w:ascii="TH SarabunPSK" w:hAnsi="TH SarabunPSK" w:cs="TH SarabunPSK"/>
          <w:sz w:val="32"/>
          <w:szCs w:val="32"/>
        </w:rPr>
      </w:pPr>
      <w:r>
        <w:rPr>
          <w:rFonts w:ascii="TH SarabunPSK" w:hAnsi="TH SarabunPSK" w:cs="TH SarabunPSK" w:hint="cs"/>
          <w:sz w:val="32"/>
          <w:szCs w:val="32"/>
          <w:cs/>
        </w:rPr>
        <w:t>๒.๑.๒ เพื่อพัฒนาบุคลากรให้มีศักยภาพและมีแนวทางในการดำเนินการไปในทิศทางเดียวกันและสามารถ</w:t>
      </w:r>
    </w:p>
    <w:p w:rsidR="003749B5" w:rsidRDefault="003749B5" w:rsidP="00A05243">
      <w:pPr>
        <w:spacing w:after="120"/>
        <w:ind w:firstLine="720"/>
        <w:jc w:val="both"/>
        <w:rPr>
          <w:rFonts w:ascii="TH SarabunPSK" w:hAnsi="TH SarabunPSK" w:cs="TH SarabunPSK"/>
          <w:sz w:val="32"/>
          <w:szCs w:val="32"/>
        </w:rPr>
      </w:pPr>
      <w:r>
        <w:rPr>
          <w:rFonts w:ascii="TH SarabunPSK" w:hAnsi="TH SarabunPSK" w:cs="TH SarabunPSK" w:hint="cs"/>
          <w:sz w:val="32"/>
          <w:szCs w:val="32"/>
          <w:cs/>
        </w:rPr>
        <w:t xml:space="preserve">         ทำงานอย่างเป็นระบบ</w:t>
      </w:r>
    </w:p>
    <w:p w:rsidR="003749B5" w:rsidRDefault="003749B5" w:rsidP="00A05243">
      <w:pPr>
        <w:spacing w:after="120"/>
        <w:ind w:firstLine="720"/>
        <w:jc w:val="both"/>
        <w:rPr>
          <w:rFonts w:ascii="TH SarabunPSK" w:hAnsi="TH SarabunPSK" w:cs="TH SarabunPSK"/>
          <w:sz w:val="32"/>
          <w:szCs w:val="32"/>
        </w:rPr>
      </w:pPr>
      <w:r>
        <w:rPr>
          <w:rFonts w:ascii="TH SarabunPSK" w:hAnsi="TH SarabunPSK" w:cs="TH SarabunPSK" w:hint="cs"/>
          <w:sz w:val="32"/>
          <w:szCs w:val="32"/>
          <w:cs/>
        </w:rPr>
        <w:t>๒.๑.๓ เพื่อนำประสบการณ์ที่ได้รับมาปรับปรุง พัฒนาและประยุกต์ใช้ในการปฏิบัติงาน</w:t>
      </w:r>
    </w:p>
    <w:p w:rsidR="00CF1357" w:rsidRDefault="00CF1357" w:rsidP="00A05243">
      <w:pPr>
        <w:spacing w:after="120"/>
        <w:jc w:val="both"/>
        <w:rPr>
          <w:rFonts w:ascii="TH SarabunPSK" w:hAnsi="TH SarabunPSK" w:cs="TH SarabunPSK"/>
          <w:sz w:val="32"/>
          <w:szCs w:val="32"/>
        </w:rPr>
      </w:pPr>
      <w:r>
        <w:rPr>
          <w:rFonts w:ascii="TH SarabunPSK" w:hAnsi="TH SarabunPSK" w:cs="TH SarabunPSK" w:hint="cs"/>
          <w:sz w:val="32"/>
          <w:szCs w:val="32"/>
          <w:cs/>
        </w:rPr>
        <w:t xml:space="preserve">๒.๒ คณะศึกษาดูงานประกอบด้วย </w:t>
      </w:r>
    </w:p>
    <w:p w:rsidR="00CF1357" w:rsidRDefault="00CF1357" w:rsidP="00A05243">
      <w:pPr>
        <w:spacing w:after="1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๒.๒.๑ คณะกรรมการบริหารกองทุนเพื่อโครงการอาหารกลางวันในโรงเรียนประถมศึกษา ซึ่งมีปลัดกระทรวงศึกษาธิการเป็นประธาน แต่ในการนี้ มอบรองปลัดกระทรวงศึกษาธิการ นางผานิตย์ มีสุนทร เป็นผู้นำทีมศึกษาดูงานแทน โดยมีกรรมการร่วมทีมศึกษาดูงาน</w:t>
      </w:r>
      <w:r w:rsidR="007E4BF8">
        <w:rPr>
          <w:rFonts w:ascii="TH SarabunPSK" w:hAnsi="TH SarabunPSK" w:cs="TH SarabunPSK" w:hint="cs"/>
          <w:sz w:val="32"/>
          <w:szCs w:val="32"/>
          <w:cs/>
        </w:rPr>
        <w:t xml:space="preserve"> </w:t>
      </w:r>
      <w:r>
        <w:rPr>
          <w:rFonts w:ascii="TH SarabunPSK" w:hAnsi="TH SarabunPSK" w:cs="TH SarabunPSK" w:hint="cs"/>
          <w:sz w:val="32"/>
          <w:szCs w:val="32"/>
          <w:cs/>
        </w:rPr>
        <w:t xml:space="preserve">จากกรมส่งเสริมการปกครองท้องถิ่น กระทรวงมหาดไทย สำนักงบประมาณ กรมบัญชีกลาง กระทรวงการคลัง </w:t>
      </w:r>
      <w:r w:rsidR="007E4BF8">
        <w:rPr>
          <w:rFonts w:ascii="TH SarabunPSK" w:hAnsi="TH SarabunPSK" w:cs="TH SarabunPSK" w:hint="cs"/>
          <w:sz w:val="32"/>
          <w:szCs w:val="32"/>
          <w:cs/>
        </w:rPr>
        <w:t xml:space="preserve">สำนักงานตำรวจแห่งชาติ สำนักงานยุทธศาสตร์การศึกษา </w:t>
      </w:r>
      <w:r w:rsidR="00AA7732">
        <w:rPr>
          <w:rFonts w:ascii="TH SarabunPSK" w:hAnsi="TH SarabunPSK" w:cs="TH SarabunPSK" w:hint="cs"/>
          <w:sz w:val="32"/>
          <w:szCs w:val="32"/>
          <w:cs/>
        </w:rPr>
        <w:t xml:space="preserve">กรุงเทพมหานคร </w:t>
      </w:r>
      <w:r w:rsidR="007E4BF8">
        <w:rPr>
          <w:rFonts w:ascii="TH SarabunPSK" w:hAnsi="TH SarabunPSK" w:cs="TH SarabunPSK" w:hint="cs"/>
          <w:sz w:val="32"/>
          <w:szCs w:val="32"/>
          <w:cs/>
        </w:rPr>
        <w:t>สำนักงาน</w:t>
      </w:r>
      <w:r w:rsidR="00AA7732">
        <w:rPr>
          <w:rFonts w:ascii="TH SarabunPSK" w:hAnsi="TH SarabunPSK" w:cs="TH SarabunPSK" w:hint="cs"/>
          <w:sz w:val="32"/>
          <w:szCs w:val="32"/>
          <w:cs/>
        </w:rPr>
        <w:t xml:space="preserve">คณะกรรมการส่งเสริมการศึกษาเอกชน </w:t>
      </w:r>
      <w:r w:rsidR="007E4BF8">
        <w:rPr>
          <w:rFonts w:ascii="TH SarabunPSK" w:hAnsi="TH SarabunPSK" w:cs="TH SarabunPSK" w:hint="cs"/>
          <w:sz w:val="32"/>
          <w:szCs w:val="32"/>
          <w:cs/>
        </w:rPr>
        <w:t xml:space="preserve">สำนักงานปลัดกระทรวงศึกษาธิการ สำนักงานคณะกรรมการการศึกษาขั้นพื้นฐาน กระทรวงศึกษาธิการ และกรมอนามัย </w:t>
      </w:r>
      <w:r w:rsidR="00AA7732">
        <w:rPr>
          <w:rFonts w:ascii="TH SarabunPSK" w:hAnsi="TH SarabunPSK" w:cs="TH SarabunPSK" w:hint="cs"/>
          <w:sz w:val="32"/>
          <w:szCs w:val="32"/>
          <w:cs/>
        </w:rPr>
        <w:t>กระทรวง</w:t>
      </w:r>
      <w:r w:rsidR="00AA7732" w:rsidRPr="00A05243">
        <w:rPr>
          <w:rFonts w:ascii="TH SarabunPSK" w:hAnsi="TH SarabunPSK" w:cs="TH SarabunPSK" w:hint="cs"/>
          <w:spacing w:val="-4"/>
          <w:sz w:val="32"/>
          <w:szCs w:val="32"/>
          <w:cs/>
        </w:rPr>
        <w:lastRenderedPageBreak/>
        <w:t xml:space="preserve">สาธารณสุข ซึ่งประกอบด้วย </w:t>
      </w:r>
      <w:r w:rsidR="007E4BF8" w:rsidRPr="00A05243">
        <w:rPr>
          <w:rFonts w:ascii="TH SarabunPSK" w:hAnsi="TH SarabunPSK" w:cs="TH SarabunPSK" w:hint="cs"/>
          <w:spacing w:val="-4"/>
          <w:sz w:val="32"/>
          <w:szCs w:val="32"/>
          <w:cs/>
        </w:rPr>
        <w:t>พญ.</w:t>
      </w:r>
      <w:r w:rsidR="0035309D" w:rsidRPr="00A05243">
        <w:rPr>
          <w:rFonts w:ascii="TH SarabunPSK" w:hAnsi="TH SarabunPSK" w:cs="TH SarabunPSK" w:hint="cs"/>
          <w:spacing w:val="-4"/>
          <w:sz w:val="32"/>
          <w:szCs w:val="32"/>
          <w:cs/>
        </w:rPr>
        <w:t xml:space="preserve"> </w:t>
      </w:r>
      <w:r w:rsidR="007E4BF8" w:rsidRPr="00A05243">
        <w:rPr>
          <w:rFonts w:ascii="TH SarabunPSK" w:hAnsi="TH SarabunPSK" w:cs="TH SarabunPSK" w:hint="cs"/>
          <w:spacing w:val="-4"/>
          <w:sz w:val="32"/>
          <w:szCs w:val="32"/>
          <w:cs/>
        </w:rPr>
        <w:t xml:space="preserve">นภาพรรณ วิริยะอุตสาหกุล </w:t>
      </w:r>
      <w:r w:rsidR="00AA7732" w:rsidRPr="00A05243">
        <w:rPr>
          <w:rFonts w:ascii="TH SarabunPSK" w:hAnsi="TH SarabunPSK" w:cs="TH SarabunPSK" w:hint="cs"/>
          <w:spacing w:val="-4"/>
          <w:sz w:val="32"/>
          <w:szCs w:val="32"/>
          <w:cs/>
        </w:rPr>
        <w:t>ผู้อำนวยการสำนักโภชนาการ และ นาย</w:t>
      </w:r>
      <w:r w:rsidR="007E4BF8" w:rsidRPr="00A05243">
        <w:rPr>
          <w:rFonts w:ascii="TH SarabunPSK" w:hAnsi="TH SarabunPSK" w:cs="TH SarabunPSK" w:hint="cs"/>
          <w:spacing w:val="-4"/>
          <w:sz w:val="32"/>
          <w:szCs w:val="32"/>
          <w:cs/>
        </w:rPr>
        <w:t>สง่า ดามาพงษ์</w:t>
      </w:r>
      <w:r w:rsidR="007E4BF8">
        <w:rPr>
          <w:rFonts w:ascii="TH SarabunPSK" w:hAnsi="TH SarabunPSK" w:cs="TH SarabunPSK" w:hint="cs"/>
          <w:sz w:val="32"/>
          <w:szCs w:val="32"/>
          <w:cs/>
        </w:rPr>
        <w:t xml:space="preserve"> ที่ปรึกษาสำนักโภชนาการ</w:t>
      </w:r>
    </w:p>
    <w:p w:rsidR="00E53F78" w:rsidRDefault="0035309D" w:rsidP="00A05243">
      <w:pPr>
        <w:spacing w:after="12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๒.๒.๒ </w:t>
      </w:r>
      <w:r w:rsidR="007E4BF8">
        <w:rPr>
          <w:rFonts w:ascii="TH SarabunPSK" w:hAnsi="TH SarabunPSK" w:cs="TH SarabunPSK" w:hint="cs"/>
          <w:sz w:val="32"/>
          <w:szCs w:val="32"/>
          <w:cs/>
        </w:rPr>
        <w:t>คณะอนุกรรมการบริหารเงินกองทุนเพื่อโครงการอาหารกลางวันในโรงเรียนประถมศึกษา</w:t>
      </w:r>
      <w:r>
        <w:rPr>
          <w:rFonts w:ascii="TH SarabunPSK" w:hAnsi="TH SarabunPSK" w:cs="TH SarabunPSK" w:hint="cs"/>
          <w:sz w:val="32"/>
          <w:szCs w:val="32"/>
          <w:cs/>
        </w:rPr>
        <w:t xml:space="preserve"> </w:t>
      </w:r>
      <w:r w:rsidR="00A05243">
        <w:rPr>
          <w:rFonts w:ascii="TH SarabunPSK" w:hAnsi="TH SarabunPSK" w:cs="TH SarabunPSK" w:hint="cs"/>
          <w:sz w:val="32"/>
          <w:szCs w:val="32"/>
          <w:cs/>
        </w:rPr>
        <w:t xml:space="preserve">       </w:t>
      </w:r>
      <w:r w:rsidR="00E53F78">
        <w:rPr>
          <w:rFonts w:ascii="TH SarabunPSK" w:hAnsi="TH SarabunPSK" w:cs="TH SarabunPSK" w:hint="cs"/>
          <w:sz w:val="32"/>
          <w:szCs w:val="32"/>
          <w:cs/>
        </w:rPr>
        <w:t>จากสำนักอำนวยการ สำนักงานปลัดกระทรวงศึกษาธิการ</w:t>
      </w:r>
    </w:p>
    <w:p w:rsidR="007E4BF8" w:rsidRDefault="007E4BF8" w:rsidP="00A05243">
      <w:pPr>
        <w:spacing w:after="120"/>
        <w:ind w:firstLine="720"/>
        <w:jc w:val="both"/>
        <w:rPr>
          <w:rFonts w:ascii="TH SarabunPSK" w:hAnsi="TH SarabunPSK" w:cs="TH SarabunPSK"/>
          <w:sz w:val="32"/>
          <w:szCs w:val="32"/>
        </w:rPr>
      </w:pPr>
      <w:r>
        <w:rPr>
          <w:rFonts w:ascii="TH SarabunPSK" w:hAnsi="TH SarabunPSK" w:cs="TH SarabunPSK" w:hint="cs"/>
          <w:sz w:val="32"/>
          <w:szCs w:val="32"/>
          <w:cs/>
        </w:rPr>
        <w:t>๒.๒.๓ คณะอนุกรรมการ คณะทำงาน และผู้รับผิดชอบ ดำเนินงานกองทุนเพื่อโครงการอาหารกลางวัน</w:t>
      </w:r>
      <w:r w:rsidR="00A05243">
        <w:rPr>
          <w:rFonts w:ascii="TH SarabunPSK" w:hAnsi="TH SarabunPSK" w:cs="TH SarabunPSK" w:hint="cs"/>
          <w:sz w:val="32"/>
          <w:szCs w:val="32"/>
          <w:cs/>
        </w:rPr>
        <w:t xml:space="preserve"> </w:t>
      </w:r>
      <w:r>
        <w:rPr>
          <w:rFonts w:ascii="TH SarabunPSK" w:hAnsi="TH SarabunPSK" w:cs="TH SarabunPSK" w:hint="cs"/>
          <w:sz w:val="32"/>
          <w:szCs w:val="32"/>
          <w:cs/>
        </w:rPr>
        <w:t>ในโรงเรียนประถมศึกษา จากส่วนกลางและสำนักงานเขตพื้นที่การศึกษาประถมศึกษา</w:t>
      </w:r>
    </w:p>
    <w:p w:rsidR="00615398" w:rsidRDefault="0035309D" w:rsidP="00A05243">
      <w:pPr>
        <w:spacing w:after="120"/>
        <w:jc w:val="both"/>
        <w:rPr>
          <w:rFonts w:ascii="TH SarabunPSK" w:hAnsi="TH SarabunPSK" w:cs="TH SarabunPSK"/>
          <w:sz w:val="32"/>
          <w:szCs w:val="32"/>
        </w:rPr>
      </w:pPr>
      <w:r>
        <w:rPr>
          <w:rFonts w:ascii="TH SarabunPSK" w:hAnsi="TH SarabunPSK" w:cs="TH SarabunPSK" w:hint="cs"/>
          <w:sz w:val="32"/>
          <w:szCs w:val="32"/>
          <w:cs/>
        </w:rPr>
        <w:t>๒.</w:t>
      </w:r>
      <w:r w:rsidR="00615398">
        <w:rPr>
          <w:rFonts w:ascii="TH SarabunPSK" w:hAnsi="TH SarabunPSK" w:cs="TH SarabunPSK" w:hint="cs"/>
          <w:sz w:val="32"/>
          <w:szCs w:val="32"/>
          <w:cs/>
        </w:rPr>
        <w:t>๓ สถานที่ศึกษาดูงาน ประกอบด้วย</w:t>
      </w:r>
    </w:p>
    <w:p w:rsidR="00615398" w:rsidRDefault="00615398" w:rsidP="00A05243">
      <w:pPr>
        <w:spacing w:after="120"/>
        <w:jc w:val="thaiDistribute"/>
        <w:rPr>
          <w:rFonts w:ascii="TH SarabunPSK" w:hAnsi="TH SarabunPSK" w:cs="TH SarabunPSK"/>
          <w:sz w:val="32"/>
          <w:szCs w:val="32"/>
        </w:rPr>
      </w:pPr>
      <w:r>
        <w:rPr>
          <w:rFonts w:ascii="TH SarabunPSK" w:hAnsi="TH SarabunPSK" w:cs="TH SarabunPSK"/>
          <w:sz w:val="32"/>
          <w:szCs w:val="32"/>
          <w:cs/>
        </w:rPr>
        <w:tab/>
      </w:r>
      <w:r w:rsidR="0035309D">
        <w:rPr>
          <w:rFonts w:ascii="TH SarabunPSK" w:hAnsi="TH SarabunPSK" w:cs="TH SarabunPSK" w:hint="cs"/>
          <w:sz w:val="32"/>
          <w:szCs w:val="32"/>
          <w:cs/>
        </w:rPr>
        <w:t>๒.</w:t>
      </w:r>
      <w:r>
        <w:rPr>
          <w:rFonts w:ascii="TH SarabunPSK" w:hAnsi="TH SarabunPSK" w:cs="TH SarabunPSK" w:hint="cs"/>
          <w:sz w:val="32"/>
          <w:szCs w:val="32"/>
          <w:cs/>
        </w:rPr>
        <w:t xml:space="preserve">๓.๑ </w:t>
      </w:r>
      <w:r>
        <w:rPr>
          <w:rFonts w:ascii="TH SarabunPSK" w:hAnsi="TH SarabunPSK" w:cs="TH SarabunPSK"/>
          <w:sz w:val="32"/>
          <w:szCs w:val="32"/>
        </w:rPr>
        <w:t xml:space="preserve">Education Committee Shibuya District </w:t>
      </w:r>
      <w:r>
        <w:rPr>
          <w:rFonts w:ascii="TH SarabunPSK" w:hAnsi="TH SarabunPSK" w:cs="TH SarabunPSK" w:hint="cs"/>
          <w:sz w:val="32"/>
          <w:szCs w:val="32"/>
          <w:cs/>
        </w:rPr>
        <w:t>สำนักงานเขตชิบูย่า ทำหน้าที่กำกับดูแลการบริหารจัดการการศึกษารวมถึงดูแลโภชนาการของเด็กนักเรียนในเขตชิบูย่า</w:t>
      </w:r>
    </w:p>
    <w:p w:rsidR="00615398" w:rsidRDefault="00615398" w:rsidP="00A05243">
      <w:pPr>
        <w:spacing w:after="120"/>
        <w:jc w:val="both"/>
        <w:rPr>
          <w:rFonts w:ascii="TH SarabunPSK" w:hAnsi="TH SarabunPSK" w:cs="TH SarabunPSK"/>
          <w:sz w:val="32"/>
          <w:szCs w:val="32"/>
        </w:rPr>
      </w:pPr>
      <w:r>
        <w:rPr>
          <w:rFonts w:ascii="TH SarabunPSK" w:hAnsi="TH SarabunPSK" w:cs="TH SarabunPSK"/>
          <w:sz w:val="32"/>
          <w:szCs w:val="32"/>
          <w:cs/>
        </w:rPr>
        <w:tab/>
      </w:r>
      <w:r w:rsidR="0035309D">
        <w:rPr>
          <w:rFonts w:ascii="TH SarabunPSK" w:hAnsi="TH SarabunPSK" w:cs="TH SarabunPSK" w:hint="cs"/>
          <w:sz w:val="32"/>
          <w:szCs w:val="32"/>
          <w:cs/>
        </w:rPr>
        <w:t>๒.</w:t>
      </w:r>
      <w:r>
        <w:rPr>
          <w:rFonts w:ascii="TH SarabunPSK" w:hAnsi="TH SarabunPSK" w:cs="TH SarabunPSK" w:hint="cs"/>
          <w:sz w:val="32"/>
          <w:szCs w:val="32"/>
          <w:cs/>
        </w:rPr>
        <w:t xml:space="preserve">๓.๒ </w:t>
      </w:r>
      <w:r>
        <w:rPr>
          <w:rFonts w:ascii="TH SarabunPSK" w:hAnsi="TH SarabunPSK" w:cs="TH SarabunPSK"/>
          <w:sz w:val="32"/>
          <w:szCs w:val="32"/>
        </w:rPr>
        <w:t xml:space="preserve">Jingumae Elementary School </w:t>
      </w:r>
      <w:r>
        <w:rPr>
          <w:rFonts w:ascii="TH SarabunPSK" w:hAnsi="TH SarabunPSK" w:cs="TH SarabunPSK" w:hint="cs"/>
          <w:sz w:val="32"/>
          <w:szCs w:val="32"/>
          <w:cs/>
        </w:rPr>
        <w:t>เป็นโรงเรียนเอกชนระดับประถมศึกษาในเขตชิบูย่า</w:t>
      </w:r>
    </w:p>
    <w:p w:rsidR="00615398" w:rsidRDefault="00615398" w:rsidP="00A05243">
      <w:pPr>
        <w:spacing w:after="120"/>
        <w:jc w:val="both"/>
        <w:rPr>
          <w:rFonts w:ascii="TH SarabunPSK" w:hAnsi="TH SarabunPSK" w:cs="TH SarabunPSK"/>
          <w:sz w:val="32"/>
          <w:szCs w:val="32"/>
        </w:rPr>
      </w:pPr>
      <w:r>
        <w:rPr>
          <w:rFonts w:ascii="TH SarabunPSK" w:hAnsi="TH SarabunPSK" w:cs="TH SarabunPSK"/>
          <w:sz w:val="32"/>
          <w:szCs w:val="32"/>
          <w:cs/>
        </w:rPr>
        <w:tab/>
      </w:r>
      <w:r w:rsidR="0035309D">
        <w:rPr>
          <w:rFonts w:ascii="TH SarabunPSK" w:hAnsi="TH SarabunPSK" w:cs="TH SarabunPSK" w:hint="cs"/>
          <w:sz w:val="32"/>
          <w:szCs w:val="32"/>
          <w:cs/>
        </w:rPr>
        <w:t>๒.</w:t>
      </w:r>
      <w:r>
        <w:rPr>
          <w:rFonts w:ascii="TH SarabunPSK" w:hAnsi="TH SarabunPSK" w:cs="TH SarabunPSK" w:hint="cs"/>
          <w:sz w:val="32"/>
          <w:szCs w:val="32"/>
          <w:cs/>
        </w:rPr>
        <w:t xml:space="preserve">๓.๓ </w:t>
      </w:r>
      <w:r>
        <w:rPr>
          <w:rFonts w:ascii="TH SarabunPSK" w:hAnsi="TH SarabunPSK" w:cs="TH SarabunPSK"/>
          <w:sz w:val="32"/>
          <w:szCs w:val="32"/>
        </w:rPr>
        <w:t xml:space="preserve">Sasazuka Junior high school </w:t>
      </w:r>
      <w:r>
        <w:rPr>
          <w:rFonts w:ascii="TH SarabunPSK" w:hAnsi="TH SarabunPSK" w:cs="TH SarabunPSK" w:hint="cs"/>
          <w:sz w:val="32"/>
          <w:szCs w:val="32"/>
          <w:cs/>
        </w:rPr>
        <w:t>เป็นโรงเรียนเอกชนระดับมัธยมศึกษาในเขตชิบูย่า</w:t>
      </w:r>
    </w:p>
    <w:p w:rsidR="006E313D" w:rsidRDefault="0035309D" w:rsidP="00A05243">
      <w:pPr>
        <w:spacing w:after="120"/>
        <w:jc w:val="thaiDistribute"/>
        <w:rPr>
          <w:rFonts w:ascii="TH SarabunPSK" w:hAnsi="TH SarabunPSK" w:cs="TH SarabunPSK"/>
          <w:sz w:val="32"/>
          <w:szCs w:val="32"/>
        </w:rPr>
      </w:pPr>
      <w:r>
        <w:rPr>
          <w:rFonts w:ascii="TH SarabunPSK" w:hAnsi="TH SarabunPSK" w:cs="TH SarabunPSK" w:hint="cs"/>
          <w:sz w:val="32"/>
          <w:szCs w:val="32"/>
          <w:cs/>
        </w:rPr>
        <w:t>๒.</w:t>
      </w:r>
      <w:r w:rsidR="006E313D">
        <w:rPr>
          <w:rFonts w:ascii="TH SarabunPSK" w:hAnsi="TH SarabunPSK" w:cs="TH SarabunPSK" w:hint="cs"/>
          <w:sz w:val="32"/>
          <w:szCs w:val="32"/>
          <w:cs/>
        </w:rPr>
        <w:t>๔ สาระสำคัญ</w:t>
      </w:r>
    </w:p>
    <w:p w:rsidR="0043760E" w:rsidRDefault="006E313D" w:rsidP="00A05243">
      <w:pPr>
        <w:spacing w:after="1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โครงการอาหารกลางวันในโรงเรียนในเขตชิบูย่า</w:t>
      </w:r>
      <w:r w:rsidR="00EC52F5">
        <w:rPr>
          <w:rFonts w:ascii="TH SarabunPSK" w:hAnsi="TH SarabunPSK" w:cs="TH SarabunPSK" w:hint="cs"/>
          <w:sz w:val="32"/>
          <w:szCs w:val="32"/>
          <w:cs/>
        </w:rPr>
        <w:t xml:space="preserve"> ดำเนินการโดยกรรมการการศึกษาเขตชิบูย่า ซึ่งมี </w:t>
      </w:r>
      <w:r w:rsidR="00A05243">
        <w:rPr>
          <w:rFonts w:ascii="TH SarabunPSK" w:hAnsi="TH SarabunPSK" w:cs="TH SarabunPSK" w:hint="cs"/>
          <w:sz w:val="32"/>
          <w:szCs w:val="32"/>
          <w:cs/>
        </w:rPr>
        <w:t xml:space="preserve">     </w:t>
      </w:r>
      <w:r w:rsidR="00EC52F5">
        <w:rPr>
          <w:rFonts w:ascii="TH SarabunPSK" w:hAnsi="TH SarabunPSK" w:cs="TH SarabunPSK" w:hint="cs"/>
          <w:sz w:val="32"/>
          <w:szCs w:val="32"/>
          <w:cs/>
        </w:rPr>
        <w:t>นายโคะดะมะ ชิโระ หัวหน้าฝ่ายส่งเสริมการศึกษาและหัวหน้าฝ่ายส่งเสริมทักษะชีวิตแล</w:t>
      </w:r>
      <w:r w:rsidR="00632084">
        <w:rPr>
          <w:rFonts w:ascii="TH SarabunPSK" w:hAnsi="TH SarabunPSK" w:cs="TH SarabunPSK" w:hint="cs"/>
          <w:sz w:val="32"/>
          <w:szCs w:val="32"/>
          <w:cs/>
        </w:rPr>
        <w:t xml:space="preserve">ะกีฬา บรรยายแก่ทีมศึกษาดูงาน โดยมีสาระสำคัญคือ </w:t>
      </w:r>
      <w:r w:rsidR="00EC52F5">
        <w:rPr>
          <w:rFonts w:ascii="TH SarabunPSK" w:hAnsi="TH SarabunPSK" w:cs="TH SarabunPSK" w:hint="cs"/>
          <w:sz w:val="32"/>
          <w:szCs w:val="32"/>
          <w:cs/>
        </w:rPr>
        <w:t>ช่วงหลังสงครามโลกครั้งที่ ๒ เกิดภาวะขาดแคลนอาหารอย่างหนัก จน</w:t>
      </w:r>
      <w:r w:rsidR="00BB5F16">
        <w:rPr>
          <w:rFonts w:ascii="TH SarabunPSK" w:hAnsi="TH SarabunPSK" w:cs="TH SarabunPSK" w:hint="cs"/>
          <w:sz w:val="32"/>
          <w:szCs w:val="32"/>
          <w:cs/>
        </w:rPr>
        <w:t>ญี่ปุ่น</w:t>
      </w:r>
      <w:r w:rsidR="00EC52F5">
        <w:rPr>
          <w:rFonts w:ascii="TH SarabunPSK" w:hAnsi="TH SarabunPSK" w:cs="TH SarabunPSK" w:hint="cs"/>
          <w:sz w:val="32"/>
          <w:szCs w:val="32"/>
          <w:cs/>
        </w:rPr>
        <w:t>ต้องยอมรับความช่วยเหลือจากต่างชาติ เช่น ใช้นมจากองค์การยูนิเซฟในอาหารกลางวันโรงเรียน</w:t>
      </w:r>
      <w:r w:rsidR="00BB5F16">
        <w:rPr>
          <w:rFonts w:ascii="TH SarabunPSK" w:hAnsi="TH SarabunPSK" w:cs="TH SarabunPSK" w:hint="cs"/>
          <w:sz w:val="32"/>
          <w:szCs w:val="32"/>
          <w:cs/>
        </w:rPr>
        <w:t xml:space="preserve"> </w:t>
      </w:r>
      <w:r w:rsidR="00EC52F5">
        <w:rPr>
          <w:rFonts w:ascii="TH SarabunPSK" w:hAnsi="TH SarabunPSK" w:cs="TH SarabunPSK" w:hint="cs"/>
          <w:sz w:val="32"/>
          <w:szCs w:val="32"/>
          <w:cs/>
        </w:rPr>
        <w:t>ในปี ๑</w:t>
      </w:r>
      <w:r w:rsidR="00BB5F16">
        <w:rPr>
          <w:rFonts w:ascii="TH SarabunPSK" w:hAnsi="TH SarabunPSK" w:cs="TH SarabunPSK" w:hint="cs"/>
          <w:sz w:val="32"/>
          <w:szCs w:val="32"/>
          <w:cs/>
        </w:rPr>
        <w:t>๙๔๙</w:t>
      </w:r>
      <w:r w:rsidR="00EC52F5">
        <w:rPr>
          <w:rFonts w:ascii="TH SarabunPSK" w:hAnsi="TH SarabunPSK" w:cs="TH SarabunPSK" w:hint="cs"/>
          <w:sz w:val="32"/>
          <w:szCs w:val="32"/>
          <w:cs/>
        </w:rPr>
        <w:t xml:space="preserve"> ใช้ขนมปังแป้งสาลีจากอเมริกาในการจัดอาหารกลางวัน</w:t>
      </w:r>
      <w:r w:rsidR="00BB5F16">
        <w:rPr>
          <w:rFonts w:ascii="TH SarabunPSK" w:hAnsi="TH SarabunPSK" w:cs="TH SarabunPSK" w:hint="cs"/>
          <w:sz w:val="32"/>
          <w:szCs w:val="32"/>
          <w:cs/>
        </w:rPr>
        <w:t xml:space="preserve">ในโรงเรียนหัวเมืองใหญ่ </w:t>
      </w:r>
      <w:r w:rsidR="00EC52F5">
        <w:rPr>
          <w:rFonts w:ascii="TH SarabunPSK" w:hAnsi="TH SarabunPSK" w:cs="TH SarabunPSK" w:hint="cs"/>
          <w:sz w:val="32"/>
          <w:szCs w:val="32"/>
          <w:cs/>
        </w:rPr>
        <w:t xml:space="preserve">ในปี ๑๙๕๐ </w:t>
      </w:r>
      <w:r w:rsidR="00E53F78">
        <w:rPr>
          <w:rFonts w:ascii="TH SarabunPSK" w:hAnsi="TH SarabunPSK" w:cs="TH SarabunPSK" w:hint="cs"/>
          <w:sz w:val="32"/>
          <w:szCs w:val="32"/>
          <w:cs/>
        </w:rPr>
        <w:t>ดังนั้น</w:t>
      </w:r>
      <w:r w:rsidR="00BB5F16">
        <w:rPr>
          <w:rFonts w:ascii="TH SarabunPSK" w:hAnsi="TH SarabunPSK" w:cs="TH SarabunPSK" w:hint="cs"/>
          <w:sz w:val="32"/>
          <w:szCs w:val="32"/>
          <w:cs/>
        </w:rPr>
        <w:t>การรับมือกับปัญหาเด็กไม่ได้กินอาหา</w:t>
      </w:r>
      <w:r w:rsidR="00E53F78">
        <w:rPr>
          <w:rFonts w:ascii="TH SarabunPSK" w:hAnsi="TH SarabunPSK" w:cs="TH SarabunPSK" w:hint="cs"/>
          <w:sz w:val="32"/>
          <w:szCs w:val="32"/>
          <w:cs/>
        </w:rPr>
        <w:t>รจากภาวะขาดแคลนหลังสงครามร่วมกับ</w:t>
      </w:r>
      <w:r w:rsidR="00BB5F16">
        <w:rPr>
          <w:rFonts w:ascii="TH SarabunPSK" w:hAnsi="TH SarabunPSK" w:cs="TH SarabunPSK" w:hint="cs"/>
          <w:sz w:val="32"/>
          <w:szCs w:val="32"/>
          <w:cs/>
        </w:rPr>
        <w:t>การคำนึงถึงวัฒนธรรมการกินข้าวของชาวญี่ปุ่น ทำให้เกิดกฎหมายอาหารกลางวันในโรงเรียน ในปี ๑๙๕๔ ซึ่งถือเป็นส่วนหนึ่งของการพัฒนาการศึกษา และมีกฎหมายอาหารศึกษาในปี ๒๐๐๕ โดย</w:t>
      </w:r>
      <w:r w:rsidR="00E53F78">
        <w:rPr>
          <w:rFonts w:ascii="TH SarabunPSK" w:hAnsi="TH SarabunPSK" w:cs="TH SarabunPSK" w:hint="cs"/>
          <w:sz w:val="32"/>
          <w:szCs w:val="32"/>
          <w:cs/>
        </w:rPr>
        <w:t>มีจุดมุ่งหมาย</w:t>
      </w:r>
      <w:r w:rsidR="00BB5F16">
        <w:rPr>
          <w:rFonts w:ascii="TH SarabunPSK" w:hAnsi="TH SarabunPSK" w:cs="TH SarabunPSK" w:hint="cs"/>
          <w:sz w:val="32"/>
          <w:szCs w:val="32"/>
          <w:cs/>
        </w:rPr>
        <w:t>เพื่อใช้อาหารเป็นส่วนหนึ่งของกิจกรรมการ</w:t>
      </w:r>
      <w:r w:rsidR="0043760E">
        <w:rPr>
          <w:rFonts w:ascii="TH SarabunPSK" w:hAnsi="TH SarabunPSK" w:cs="TH SarabunPSK" w:hint="cs"/>
          <w:sz w:val="32"/>
          <w:szCs w:val="32"/>
          <w:cs/>
        </w:rPr>
        <w:t>ศึกษา ซึ่งไม่เพียงแค่ทำให้อิ่ม แต่ยัง</w:t>
      </w:r>
      <w:r w:rsidR="00E53F78">
        <w:rPr>
          <w:rFonts w:ascii="TH SarabunPSK" w:hAnsi="TH SarabunPSK" w:cs="TH SarabunPSK" w:hint="cs"/>
          <w:sz w:val="32"/>
          <w:szCs w:val="32"/>
          <w:cs/>
        </w:rPr>
        <w:t>ต้อง</w:t>
      </w:r>
      <w:r w:rsidR="0043760E">
        <w:rPr>
          <w:rFonts w:ascii="TH SarabunPSK" w:hAnsi="TH SarabunPSK" w:cs="TH SarabunPSK" w:hint="cs"/>
          <w:sz w:val="32"/>
          <w:szCs w:val="32"/>
          <w:cs/>
        </w:rPr>
        <w:t>ทำให้เด็กเติบโตเป็นผู้ใหญ่ที่ดี</w:t>
      </w:r>
      <w:r w:rsidR="00E53F78">
        <w:rPr>
          <w:rFonts w:ascii="TH SarabunPSK" w:hAnsi="TH SarabunPSK" w:cs="TH SarabunPSK" w:hint="cs"/>
          <w:sz w:val="32"/>
          <w:szCs w:val="32"/>
          <w:cs/>
        </w:rPr>
        <w:t>เพื่ออนาคตของประเทศ</w:t>
      </w:r>
      <w:r w:rsidR="0043760E">
        <w:rPr>
          <w:rFonts w:ascii="TH SarabunPSK" w:hAnsi="TH SarabunPSK" w:cs="TH SarabunPSK" w:hint="cs"/>
          <w:sz w:val="32"/>
          <w:szCs w:val="32"/>
          <w:cs/>
        </w:rPr>
        <w:t>อีกด้วย</w:t>
      </w:r>
      <w:r w:rsidR="00632084">
        <w:rPr>
          <w:rFonts w:ascii="TH SarabunPSK" w:hAnsi="TH SarabunPSK" w:cs="TH SarabunPSK" w:hint="cs"/>
          <w:sz w:val="32"/>
          <w:szCs w:val="32"/>
          <w:cs/>
        </w:rPr>
        <w:t xml:space="preserve"> รัฐบาลจึงกำหนดนโยบาย</w:t>
      </w:r>
      <w:r w:rsidR="0043760E">
        <w:rPr>
          <w:rFonts w:ascii="TH SarabunPSK" w:hAnsi="TH SarabunPSK" w:cs="TH SarabunPSK" w:hint="cs"/>
          <w:sz w:val="32"/>
          <w:szCs w:val="32"/>
          <w:cs/>
        </w:rPr>
        <w:t xml:space="preserve">ของโครงการอาหารกลางวันในโรงเรียน </w:t>
      </w:r>
      <w:r w:rsidR="00632084">
        <w:rPr>
          <w:rFonts w:ascii="TH SarabunPSK" w:hAnsi="TH SarabunPSK" w:cs="TH SarabunPSK" w:hint="cs"/>
          <w:sz w:val="32"/>
          <w:szCs w:val="32"/>
          <w:cs/>
        </w:rPr>
        <w:t xml:space="preserve">โดยมีเป้าหมาย ๗ ประการ </w:t>
      </w:r>
      <w:r w:rsidR="0043760E">
        <w:rPr>
          <w:rFonts w:ascii="TH SarabunPSK" w:hAnsi="TH SarabunPSK" w:cs="TH SarabunPSK" w:hint="cs"/>
          <w:sz w:val="32"/>
          <w:szCs w:val="32"/>
          <w:cs/>
        </w:rPr>
        <w:t>ประกอบด้วย</w:t>
      </w:r>
      <w:r w:rsidR="004340D1">
        <w:rPr>
          <w:rFonts w:ascii="TH SarabunPSK" w:hAnsi="TH SarabunPSK" w:cs="TH SarabunPSK"/>
          <w:sz w:val="32"/>
          <w:szCs w:val="32"/>
        </w:rPr>
        <w:t xml:space="preserve"> </w:t>
      </w:r>
      <w:r w:rsidR="0043760E">
        <w:rPr>
          <w:rFonts w:ascii="TH SarabunPSK" w:hAnsi="TH SarabunPSK" w:cs="TH SarabunPSK" w:hint="cs"/>
          <w:sz w:val="32"/>
          <w:szCs w:val="32"/>
          <w:cs/>
        </w:rPr>
        <w:t>๑</w:t>
      </w:r>
      <w:r w:rsidR="004340D1">
        <w:rPr>
          <w:rFonts w:ascii="TH SarabunPSK" w:hAnsi="TH SarabunPSK" w:cs="TH SarabunPSK"/>
          <w:sz w:val="32"/>
          <w:szCs w:val="32"/>
        </w:rPr>
        <w:t>)</w:t>
      </w:r>
      <w:r w:rsidR="0043760E">
        <w:rPr>
          <w:rFonts w:ascii="TH SarabunPSK" w:hAnsi="TH SarabunPSK" w:cs="TH SarabunPSK" w:hint="cs"/>
          <w:sz w:val="32"/>
          <w:szCs w:val="32"/>
          <w:cs/>
        </w:rPr>
        <w:t xml:space="preserve"> เพื่อส่งเสริมสุขภาพ ให้ได้รับสารอาหารที่เพียงพอ</w:t>
      </w:r>
      <w:r w:rsidR="004340D1">
        <w:rPr>
          <w:rFonts w:ascii="TH SarabunPSK" w:hAnsi="TH SarabunPSK" w:cs="TH SarabunPSK"/>
          <w:sz w:val="32"/>
          <w:szCs w:val="32"/>
        </w:rPr>
        <w:t xml:space="preserve"> </w:t>
      </w:r>
      <w:r w:rsidR="0043760E">
        <w:rPr>
          <w:rFonts w:ascii="TH SarabunPSK" w:hAnsi="TH SarabunPSK" w:cs="TH SarabunPSK" w:hint="cs"/>
          <w:sz w:val="32"/>
          <w:szCs w:val="32"/>
          <w:cs/>
        </w:rPr>
        <w:t>๒</w:t>
      </w:r>
      <w:r w:rsidR="004340D1">
        <w:rPr>
          <w:rFonts w:ascii="TH SarabunPSK" w:hAnsi="TH SarabunPSK" w:cs="TH SarabunPSK"/>
          <w:sz w:val="32"/>
          <w:szCs w:val="32"/>
        </w:rPr>
        <w:t>)</w:t>
      </w:r>
      <w:r w:rsidR="0043760E">
        <w:rPr>
          <w:rFonts w:ascii="TH SarabunPSK" w:hAnsi="TH SarabunPSK" w:cs="TH SarabunPSK" w:hint="cs"/>
          <w:sz w:val="32"/>
          <w:szCs w:val="32"/>
          <w:cs/>
        </w:rPr>
        <w:t xml:space="preserve"> เพื่อให้มีวิถีการกินที่เหมาะสม เรียนรู้วิธีและพฤติกรรมการกินที่เหมาะสมจากอาหารกลางวัน</w:t>
      </w:r>
      <w:r w:rsidR="004340D1">
        <w:rPr>
          <w:rFonts w:ascii="TH SarabunPSK" w:hAnsi="TH SarabunPSK" w:cs="TH SarabunPSK"/>
          <w:sz w:val="32"/>
          <w:szCs w:val="32"/>
        </w:rPr>
        <w:t xml:space="preserve"> </w:t>
      </w:r>
      <w:r w:rsidR="0043760E">
        <w:rPr>
          <w:rFonts w:ascii="TH SarabunPSK" w:hAnsi="TH SarabunPSK" w:cs="TH SarabunPSK" w:hint="cs"/>
          <w:sz w:val="32"/>
          <w:szCs w:val="32"/>
          <w:cs/>
        </w:rPr>
        <w:t>๓</w:t>
      </w:r>
      <w:r w:rsidR="004340D1">
        <w:rPr>
          <w:rFonts w:ascii="TH SarabunPSK" w:hAnsi="TH SarabunPSK" w:cs="TH SarabunPSK"/>
          <w:sz w:val="32"/>
          <w:szCs w:val="32"/>
        </w:rPr>
        <w:t>)</w:t>
      </w:r>
      <w:r w:rsidR="0043760E">
        <w:rPr>
          <w:rFonts w:ascii="TH SarabunPSK" w:hAnsi="TH SarabunPSK" w:cs="TH SarabunPSK" w:hint="cs"/>
          <w:sz w:val="32"/>
          <w:szCs w:val="32"/>
          <w:cs/>
        </w:rPr>
        <w:t xml:space="preserve"> เพื่อเสริมสร้างให้เด็กรู้จักเข้าสังคมและการทำกิจกรรมร่วมกับผู้อื่น</w:t>
      </w:r>
      <w:r w:rsidR="004340D1">
        <w:rPr>
          <w:rFonts w:ascii="TH SarabunPSK" w:hAnsi="TH SarabunPSK" w:cs="TH SarabunPSK"/>
          <w:sz w:val="32"/>
          <w:szCs w:val="32"/>
        </w:rPr>
        <w:t xml:space="preserve"> </w:t>
      </w:r>
      <w:r w:rsidR="0043760E">
        <w:rPr>
          <w:rFonts w:ascii="TH SarabunPSK" w:hAnsi="TH SarabunPSK" w:cs="TH SarabunPSK" w:hint="cs"/>
          <w:sz w:val="32"/>
          <w:szCs w:val="32"/>
          <w:cs/>
        </w:rPr>
        <w:t>๔</w:t>
      </w:r>
      <w:r w:rsidR="004340D1">
        <w:rPr>
          <w:rFonts w:ascii="TH SarabunPSK" w:hAnsi="TH SarabunPSK" w:cs="TH SarabunPSK"/>
          <w:sz w:val="32"/>
          <w:szCs w:val="32"/>
        </w:rPr>
        <w:t>)</w:t>
      </w:r>
      <w:r w:rsidR="0043760E">
        <w:rPr>
          <w:rFonts w:ascii="TH SarabunPSK" w:hAnsi="TH SarabunPSK" w:cs="TH SarabunPSK" w:hint="cs"/>
          <w:sz w:val="32"/>
          <w:szCs w:val="32"/>
          <w:cs/>
        </w:rPr>
        <w:t xml:space="preserve"> เพื่อให้เด็กเห็นคุณค่าของสิ่งมีชีวิตและธรรมชาติและสร้างทัศนคติปกป้องธรรมชาติ</w:t>
      </w:r>
      <w:r w:rsidR="00632084">
        <w:rPr>
          <w:rFonts w:ascii="TH SarabunPSK" w:hAnsi="TH SarabunPSK" w:cs="TH SarabunPSK" w:hint="cs"/>
          <w:sz w:val="32"/>
          <w:szCs w:val="32"/>
          <w:cs/>
        </w:rPr>
        <w:t xml:space="preserve"> </w:t>
      </w:r>
      <w:r w:rsidR="0043760E">
        <w:rPr>
          <w:rFonts w:ascii="TH SarabunPSK" w:hAnsi="TH SarabunPSK" w:cs="TH SarabunPSK" w:hint="cs"/>
          <w:sz w:val="32"/>
          <w:szCs w:val="32"/>
          <w:cs/>
        </w:rPr>
        <w:t>๕</w:t>
      </w:r>
      <w:r w:rsidR="004340D1">
        <w:rPr>
          <w:rFonts w:ascii="TH SarabunPSK" w:hAnsi="TH SarabunPSK" w:cs="TH SarabunPSK"/>
          <w:sz w:val="32"/>
          <w:szCs w:val="32"/>
        </w:rPr>
        <w:t>)</w:t>
      </w:r>
      <w:r w:rsidR="0043760E">
        <w:rPr>
          <w:rFonts w:ascii="TH SarabunPSK" w:hAnsi="TH SarabunPSK" w:cs="TH SarabunPSK" w:hint="cs"/>
          <w:sz w:val="32"/>
          <w:szCs w:val="32"/>
          <w:cs/>
        </w:rPr>
        <w:t xml:space="preserve"> เพื่อเข้าใจมุมมองของการใช้แรงงาน</w:t>
      </w:r>
      <w:r w:rsidR="004340D1">
        <w:rPr>
          <w:rFonts w:ascii="TH SarabunPSK" w:hAnsi="TH SarabunPSK" w:cs="TH SarabunPSK" w:hint="cs"/>
          <w:sz w:val="32"/>
          <w:szCs w:val="32"/>
          <w:cs/>
        </w:rPr>
        <w:t xml:space="preserve"> โดยเข้าใจการทำงานผ่านการทำอาหาร </w:t>
      </w:r>
      <w:r w:rsidR="0043760E">
        <w:rPr>
          <w:rFonts w:ascii="TH SarabunPSK" w:hAnsi="TH SarabunPSK" w:cs="TH SarabunPSK" w:hint="cs"/>
          <w:sz w:val="32"/>
          <w:szCs w:val="32"/>
          <w:cs/>
        </w:rPr>
        <w:t>๖</w:t>
      </w:r>
      <w:r w:rsidR="004340D1">
        <w:rPr>
          <w:rFonts w:ascii="TH SarabunPSK" w:hAnsi="TH SarabunPSK" w:cs="TH SarabunPSK"/>
          <w:sz w:val="32"/>
          <w:szCs w:val="32"/>
        </w:rPr>
        <w:t>)</w:t>
      </w:r>
      <w:r w:rsidR="0043760E">
        <w:rPr>
          <w:rFonts w:ascii="TH SarabunPSK" w:hAnsi="TH SarabunPSK" w:cs="TH SarabunPSK" w:hint="cs"/>
          <w:sz w:val="32"/>
          <w:szCs w:val="32"/>
          <w:cs/>
        </w:rPr>
        <w:t xml:space="preserve"> เพื่อเรียนรู้วัฒนธรรมการกินที่สืบทอดกันมา</w:t>
      </w:r>
      <w:r w:rsidR="004340D1">
        <w:rPr>
          <w:rFonts w:ascii="TH SarabunPSK" w:hAnsi="TH SarabunPSK" w:cs="TH SarabunPSK"/>
          <w:sz w:val="32"/>
          <w:szCs w:val="32"/>
        </w:rPr>
        <w:t xml:space="preserve"> </w:t>
      </w:r>
      <w:r w:rsidR="0043760E">
        <w:rPr>
          <w:rFonts w:ascii="TH SarabunPSK" w:hAnsi="TH SarabunPSK" w:cs="TH SarabunPSK" w:hint="cs"/>
          <w:sz w:val="32"/>
          <w:szCs w:val="32"/>
          <w:cs/>
        </w:rPr>
        <w:t>๗</w:t>
      </w:r>
      <w:r w:rsidR="004340D1">
        <w:rPr>
          <w:rFonts w:ascii="TH SarabunPSK" w:hAnsi="TH SarabunPSK" w:cs="TH SarabunPSK"/>
          <w:sz w:val="32"/>
          <w:szCs w:val="32"/>
        </w:rPr>
        <w:t>)</w:t>
      </w:r>
      <w:r w:rsidR="0043760E">
        <w:rPr>
          <w:rFonts w:ascii="TH SarabunPSK" w:hAnsi="TH SarabunPSK" w:cs="TH SarabunPSK" w:hint="cs"/>
          <w:sz w:val="32"/>
          <w:szCs w:val="32"/>
          <w:cs/>
        </w:rPr>
        <w:t xml:space="preserve"> เพื่อเรียนรู้ระบบ</w:t>
      </w:r>
      <w:r w:rsidR="00F408DD">
        <w:rPr>
          <w:rFonts w:ascii="TH SarabunPSK" w:hAnsi="TH SarabunPSK" w:cs="TH SarabunPSK" w:hint="cs"/>
          <w:sz w:val="32"/>
          <w:szCs w:val="32"/>
          <w:cs/>
        </w:rPr>
        <w:t>อาหาร</w:t>
      </w:r>
      <w:r w:rsidR="0043760E">
        <w:rPr>
          <w:rFonts w:ascii="TH SarabunPSK" w:hAnsi="TH SarabunPSK" w:cs="TH SarabunPSK" w:hint="cs"/>
          <w:sz w:val="32"/>
          <w:szCs w:val="32"/>
          <w:cs/>
        </w:rPr>
        <w:t>ตั้งแต่เริ่มผลิตจนถึงมือผู้บริโภค</w:t>
      </w:r>
      <w:r w:rsidR="00E62B67">
        <w:rPr>
          <w:rFonts w:ascii="TH SarabunPSK" w:hAnsi="TH SarabunPSK" w:cs="TH SarabunPSK" w:hint="cs"/>
          <w:sz w:val="32"/>
          <w:szCs w:val="32"/>
          <w:cs/>
        </w:rPr>
        <w:t xml:space="preserve"> รวมถึงการขนส่งด้วย</w:t>
      </w:r>
    </w:p>
    <w:p w:rsidR="004340D1" w:rsidRDefault="004340D1" w:rsidP="00A05243">
      <w:pPr>
        <w:spacing w:after="12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แนวทางการดำเนินงานมีการกำหนดมาตรฐานของการจัดอาหารกลางวันในโรงเรียนจากส่วนกลาง ประกอบด้วย</w:t>
      </w:r>
      <w:r w:rsidR="007F04C7">
        <w:rPr>
          <w:rFonts w:ascii="TH SarabunPSK" w:hAnsi="TH SarabunPSK" w:cs="TH SarabunPSK" w:hint="cs"/>
          <w:sz w:val="32"/>
          <w:szCs w:val="32"/>
          <w:cs/>
        </w:rPr>
        <w:t xml:space="preserve"> </w:t>
      </w:r>
      <w:r>
        <w:rPr>
          <w:rFonts w:ascii="TH SarabunPSK" w:hAnsi="TH SarabunPSK" w:cs="TH SarabunPSK" w:hint="cs"/>
          <w:sz w:val="32"/>
          <w:szCs w:val="32"/>
          <w:cs/>
        </w:rPr>
        <w:t xml:space="preserve">กระทรวงแรงงานและสวัสดิภาพ เป็นผู้กำหนดปริมาณสารอาหารอ้างอิงที่ควรได้รับ </w:t>
      </w:r>
      <w:r>
        <w:rPr>
          <w:rFonts w:ascii="TH SarabunPSK" w:hAnsi="TH SarabunPSK" w:cs="TH SarabunPSK"/>
          <w:sz w:val="32"/>
          <w:szCs w:val="32"/>
        </w:rPr>
        <w:t xml:space="preserve">(Dietary Reference Intake: DRI) </w:t>
      </w:r>
      <w:r>
        <w:rPr>
          <w:rFonts w:ascii="TH SarabunPSK" w:hAnsi="TH SarabunPSK" w:cs="TH SarabunPSK" w:hint="cs"/>
          <w:sz w:val="32"/>
          <w:szCs w:val="32"/>
          <w:cs/>
        </w:rPr>
        <w:t>กระทรวงการศึกษาและวิทยาศาสตร์เป็นผู้สำรวจพฤติกรรมการกินของนักเรียน คำนวณ</w:t>
      </w:r>
      <w:r>
        <w:rPr>
          <w:rFonts w:ascii="TH SarabunPSK" w:hAnsi="TH SarabunPSK" w:cs="TH SarabunPSK" w:hint="cs"/>
          <w:sz w:val="32"/>
          <w:szCs w:val="32"/>
          <w:cs/>
        </w:rPr>
        <w:lastRenderedPageBreak/>
        <w:t>เป็นพลังงานที่ควรได้รับในแต่ละช่วงอายุ คือ เด็ก</w:t>
      </w:r>
      <w:r w:rsidR="006B3603">
        <w:rPr>
          <w:rFonts w:ascii="TH SarabunPSK" w:hAnsi="TH SarabunPSK" w:cs="TH SarabunPSK" w:hint="cs"/>
          <w:sz w:val="32"/>
          <w:szCs w:val="32"/>
          <w:cs/>
        </w:rPr>
        <w:t>อายุ</w:t>
      </w:r>
      <w:r>
        <w:rPr>
          <w:rFonts w:ascii="TH SarabunPSK" w:hAnsi="TH SarabunPSK" w:cs="TH SarabunPSK" w:hint="cs"/>
          <w:sz w:val="32"/>
          <w:szCs w:val="32"/>
          <w:cs/>
        </w:rPr>
        <w:t xml:space="preserve"> ๖-๗ ปีให้ได้รับ ๕๓๐ กิโลแคลอรี่</w:t>
      </w:r>
      <w:r w:rsidR="006B3603">
        <w:rPr>
          <w:rFonts w:ascii="TH SarabunPSK" w:hAnsi="TH SarabunPSK" w:cs="TH SarabunPSK" w:hint="cs"/>
          <w:sz w:val="32"/>
          <w:szCs w:val="32"/>
          <w:cs/>
        </w:rPr>
        <w:t xml:space="preserve"> อายุ ๘-๙ปีให้ได้รับ ๖๔๐ กิโลแคลอรี่ อายุ ๑๐-๑๑</w:t>
      </w:r>
      <w:r w:rsidR="006B3603">
        <w:rPr>
          <w:rFonts w:ascii="TH SarabunPSK" w:hAnsi="TH SarabunPSK" w:cs="TH SarabunPSK"/>
          <w:sz w:val="32"/>
          <w:szCs w:val="32"/>
        </w:rPr>
        <w:t xml:space="preserve"> </w:t>
      </w:r>
      <w:r w:rsidR="006B3603">
        <w:rPr>
          <w:rFonts w:ascii="TH SarabunPSK" w:hAnsi="TH SarabunPSK" w:cs="TH SarabunPSK" w:hint="cs"/>
          <w:sz w:val="32"/>
          <w:szCs w:val="32"/>
          <w:cs/>
        </w:rPr>
        <w:t xml:space="preserve">ปีให้ได้รับ ๗๕๐ กิโลแคลอรี่ และ อายุ ๑๒-๑๔ ปีให้ได้รับ ๘๒๐ กิโลแคลอรี่ </w:t>
      </w:r>
      <w:r w:rsidR="007F04C7">
        <w:rPr>
          <w:rFonts w:ascii="TH SarabunPSK" w:hAnsi="TH SarabunPSK" w:cs="TH SarabunPSK" w:hint="cs"/>
          <w:sz w:val="32"/>
          <w:szCs w:val="32"/>
          <w:cs/>
        </w:rPr>
        <w:t>เพื่อให้หน่วยงานที่เกี่ยวข้องระดับ</w:t>
      </w:r>
      <w:r w:rsidR="006B3603">
        <w:rPr>
          <w:rFonts w:ascii="TH SarabunPSK" w:hAnsi="TH SarabunPSK" w:cs="TH SarabunPSK" w:hint="cs"/>
          <w:sz w:val="32"/>
          <w:szCs w:val="32"/>
          <w:cs/>
        </w:rPr>
        <w:t>เขตดำเนินการ</w:t>
      </w:r>
      <w:r w:rsidR="007F04C7">
        <w:rPr>
          <w:rFonts w:ascii="TH SarabunPSK" w:hAnsi="TH SarabunPSK" w:cs="TH SarabunPSK" w:hint="cs"/>
          <w:sz w:val="32"/>
          <w:szCs w:val="32"/>
          <w:cs/>
        </w:rPr>
        <w:t>ในโรงเรียนที่เขตรับผิดชอบ</w:t>
      </w:r>
    </w:p>
    <w:p w:rsidR="006B3603" w:rsidRDefault="006B3603" w:rsidP="00A05243">
      <w:pPr>
        <w:spacing w:after="120"/>
        <w:jc w:val="thaiDistribute"/>
        <w:rPr>
          <w:rFonts w:ascii="TH SarabunPSK" w:hAnsi="TH SarabunPSK" w:cs="TH SarabunPSK"/>
          <w:sz w:val="32"/>
          <w:szCs w:val="32"/>
        </w:rPr>
      </w:pPr>
      <w:r>
        <w:rPr>
          <w:rFonts w:ascii="TH SarabunPSK" w:hAnsi="TH SarabunPSK" w:cs="TH SarabunPSK" w:hint="cs"/>
          <w:sz w:val="32"/>
          <w:szCs w:val="32"/>
          <w:cs/>
        </w:rPr>
        <w:tab/>
      </w:r>
      <w:r w:rsidR="00976F99">
        <w:rPr>
          <w:rFonts w:ascii="TH SarabunPSK" w:hAnsi="TH SarabunPSK" w:cs="TH SarabunPSK" w:hint="cs"/>
          <w:sz w:val="32"/>
          <w:szCs w:val="32"/>
          <w:cs/>
        </w:rPr>
        <w:t>การบริหารจัดการในระดับโรงเรียน มี ๒ ลักษณะ คือ ๑) โรงเรียนบริหารจัดการเอง โดยให้นักโภชนาการ</w:t>
      </w:r>
      <w:r w:rsidR="00976F99">
        <w:rPr>
          <w:rFonts w:ascii="TH SarabunPSK" w:hAnsi="TH SarabunPSK" w:cs="TH SarabunPSK"/>
          <w:sz w:val="32"/>
          <w:szCs w:val="32"/>
        </w:rPr>
        <w:t>(</w:t>
      </w:r>
      <w:r w:rsidR="00976F99">
        <w:rPr>
          <w:rFonts w:ascii="TH SarabunPSK" w:hAnsi="TH SarabunPSK" w:cs="TH SarabunPSK" w:hint="cs"/>
          <w:sz w:val="32"/>
          <w:szCs w:val="32"/>
          <w:cs/>
        </w:rPr>
        <w:t>สังกัดเขต</w:t>
      </w:r>
      <w:r w:rsidR="00976F99">
        <w:rPr>
          <w:rFonts w:ascii="TH SarabunPSK" w:hAnsi="TH SarabunPSK" w:cs="TH SarabunPSK"/>
          <w:sz w:val="32"/>
          <w:szCs w:val="32"/>
        </w:rPr>
        <w:t>)</w:t>
      </w:r>
      <w:r w:rsidR="007F04C7">
        <w:rPr>
          <w:rFonts w:ascii="TH SarabunPSK" w:hAnsi="TH SarabunPSK" w:cs="TH SarabunPSK" w:hint="cs"/>
          <w:sz w:val="32"/>
          <w:szCs w:val="32"/>
          <w:cs/>
        </w:rPr>
        <w:t xml:space="preserve"> </w:t>
      </w:r>
      <w:r w:rsidR="00976F99">
        <w:rPr>
          <w:rFonts w:ascii="TH SarabunPSK" w:hAnsi="TH SarabunPSK" w:cs="TH SarabunPSK" w:hint="cs"/>
          <w:sz w:val="32"/>
          <w:szCs w:val="32"/>
          <w:cs/>
        </w:rPr>
        <w:t>คิดเมนูอาหาร ร่วมกับนักโภชนาการในโรงเรียนจัดเมนูตามความต้องการของนักเรียน เพื่อให้เจ้าหน้าที่ประกอบอาหารดำเนินการ ๒) โรงเรียนที่จ้างหน่วยงานภายนอกมาจัดการ</w:t>
      </w:r>
      <w:r w:rsidR="007F04C7">
        <w:rPr>
          <w:rFonts w:ascii="TH SarabunPSK" w:hAnsi="TH SarabunPSK" w:cs="TH SarabunPSK" w:hint="cs"/>
          <w:sz w:val="32"/>
          <w:szCs w:val="32"/>
          <w:cs/>
        </w:rPr>
        <w:t xml:space="preserve"> </w:t>
      </w:r>
      <w:r w:rsidR="00976F99">
        <w:rPr>
          <w:rFonts w:ascii="TH SarabunPSK" w:hAnsi="TH SarabunPSK" w:cs="TH SarabunPSK" w:hint="cs"/>
          <w:sz w:val="32"/>
          <w:szCs w:val="32"/>
          <w:cs/>
        </w:rPr>
        <w:t>โดยนักโภชนาการประจำโรงเรียน</w:t>
      </w:r>
      <w:r w:rsidR="00A05243">
        <w:rPr>
          <w:rFonts w:ascii="TH SarabunPSK" w:hAnsi="TH SarabunPSK" w:cs="TH SarabunPSK" w:hint="cs"/>
          <w:sz w:val="32"/>
          <w:szCs w:val="32"/>
          <w:cs/>
        </w:rPr>
        <w:t xml:space="preserve"> </w:t>
      </w:r>
      <w:r w:rsidR="00976F99">
        <w:rPr>
          <w:rFonts w:ascii="TH SarabunPSK" w:hAnsi="TH SarabunPSK" w:cs="TH SarabunPSK" w:hint="cs"/>
          <w:sz w:val="32"/>
          <w:szCs w:val="32"/>
          <w:cs/>
        </w:rPr>
        <w:t>(สังกัดโตเกียว)</w:t>
      </w:r>
      <w:r w:rsidR="007F04C7">
        <w:rPr>
          <w:rFonts w:ascii="TH SarabunPSK" w:hAnsi="TH SarabunPSK" w:cs="TH SarabunPSK" w:hint="cs"/>
          <w:sz w:val="32"/>
          <w:szCs w:val="32"/>
          <w:cs/>
        </w:rPr>
        <w:t xml:space="preserve"> </w:t>
      </w:r>
      <w:r w:rsidR="00976F99">
        <w:rPr>
          <w:rFonts w:ascii="TH SarabunPSK" w:hAnsi="TH SarabunPSK" w:cs="TH SarabunPSK" w:hint="cs"/>
          <w:sz w:val="32"/>
          <w:szCs w:val="32"/>
          <w:cs/>
        </w:rPr>
        <w:t>คิดเมนู มีนักโภชนาการประจำฝ่ายกิจการศึกษาตรวจสอบเมนู และนักโภชนาการประจำโรงเรียนประสานให้บริษัทดำเนินการประกอบอาหาร</w:t>
      </w:r>
      <w:r w:rsidR="005B2D16">
        <w:rPr>
          <w:rFonts w:ascii="TH SarabunPSK" w:hAnsi="TH SarabunPSK" w:cs="TH SarabunPSK" w:hint="cs"/>
          <w:sz w:val="32"/>
          <w:szCs w:val="32"/>
          <w:cs/>
        </w:rPr>
        <w:t xml:space="preserve"> โดยมีหลักการประกอบอาหาร ๘ ข้อ ดังนี้ ๑) เป็นอาหารญี่ปุ่นที่ดี</w:t>
      </w:r>
      <w:r w:rsidR="00A05243">
        <w:rPr>
          <w:rFonts w:ascii="TH SarabunPSK" w:hAnsi="TH SarabunPSK" w:cs="TH SarabunPSK" w:hint="cs"/>
          <w:sz w:val="32"/>
          <w:szCs w:val="32"/>
          <w:cs/>
        </w:rPr>
        <w:t xml:space="preserve">  </w:t>
      </w:r>
      <w:r w:rsidR="005B2D16">
        <w:rPr>
          <w:rFonts w:ascii="TH SarabunPSK" w:hAnsi="TH SarabunPSK" w:cs="TH SarabunPSK" w:hint="cs"/>
          <w:sz w:val="32"/>
          <w:szCs w:val="32"/>
          <w:cs/>
        </w:rPr>
        <w:t xml:space="preserve">ต่อสุขภาพ โดยกำหนดต้องใช้ข้าวญี่ปุ่นสัปดาห์ละ ๔ ครั้ง ๒) ใช้วัตถุดิบตามฤดูกาลและเข้ากับเทศกาล </w:t>
      </w:r>
      <w:r w:rsidR="00247A7E">
        <w:rPr>
          <w:rFonts w:ascii="TH SarabunPSK" w:hAnsi="TH SarabunPSK" w:cs="TH SarabunPSK" w:hint="cs"/>
          <w:sz w:val="32"/>
          <w:szCs w:val="32"/>
          <w:cs/>
        </w:rPr>
        <w:t xml:space="preserve">คำนึงถึงความปลอดภัยอาหาร  โดยวัตถุดิบต้องมาจากแหล่งที่ตรวจสอบได้และเปิดเผยต่อสาธารณะ ซึ่งเป็นแหล่งประจำท้องถิ่น จากสหกรณ์การเกษตร และจากร้านที่ทำสัญญากับสมาคมอาหารกลางวันในเขต </w:t>
      </w:r>
      <w:r w:rsidR="005B2D16">
        <w:rPr>
          <w:rFonts w:ascii="TH SarabunPSK" w:hAnsi="TH SarabunPSK" w:cs="TH SarabunPSK" w:hint="cs"/>
          <w:sz w:val="32"/>
          <w:szCs w:val="32"/>
          <w:cs/>
        </w:rPr>
        <w:t xml:space="preserve">๓) ประกอบอาหารโดยไม่ใช้อาหารแช่แข็ง ๔) ให้ความสำคัญกับการใช้น้ำซุปที่ทำจากวัตถุดิบธรรมชาติ เช่น สาหร่ายคมบุ โดยไม่ใช้ผงปรุงรสสำเร็จรูป ๕) อุณหภูมิต้องเหมาะสม อาหารสำหรับกินร้อนต้องเสริฟเมื่อร้อน อาหารที่กินเย็นต้องได้กินเย็น </w:t>
      </w:r>
      <w:r w:rsidR="00A05243">
        <w:rPr>
          <w:rFonts w:ascii="TH SarabunPSK" w:hAnsi="TH SarabunPSK" w:cs="TH SarabunPSK" w:hint="cs"/>
          <w:sz w:val="32"/>
          <w:szCs w:val="32"/>
          <w:cs/>
        </w:rPr>
        <w:t xml:space="preserve">   </w:t>
      </w:r>
      <w:r w:rsidR="005B2D16">
        <w:rPr>
          <w:rFonts w:ascii="TH SarabunPSK" w:hAnsi="TH SarabunPSK" w:cs="TH SarabunPSK" w:hint="cs"/>
          <w:sz w:val="32"/>
          <w:szCs w:val="32"/>
          <w:cs/>
        </w:rPr>
        <w:t>๖) ปรับเมนูให้เข้ากับเนื้อหาในชั้นเรียน ซึ่งนอกจากจะได้เห็นในหนังสือเรียนแล้วต้องได้เห็นของจริงด้วย ๗) ปรับเมนูให้น่าสนใจ และมีกิจกรรม</w:t>
      </w:r>
      <w:r w:rsidR="00247A7E">
        <w:rPr>
          <w:rFonts w:ascii="TH SarabunPSK" w:hAnsi="TH SarabunPSK" w:cs="TH SarabunPSK" w:hint="cs"/>
          <w:sz w:val="32"/>
          <w:szCs w:val="32"/>
          <w:cs/>
        </w:rPr>
        <w:t>ให้นักเรียนเสนออาหารที่อยากกิน ๘) ระวังเรื่องการแพ้อาหาร โดยได้รับคำแนะนำจากแพทย์</w:t>
      </w:r>
    </w:p>
    <w:p w:rsidR="00C96854" w:rsidRDefault="00C96854" w:rsidP="00A05243">
      <w:pPr>
        <w:spacing w:after="1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นักโภชนาการในโรงเรียน ซึ่งอาจจะเป็นนักโภชนาการประจำโรงเรียน หรือเป็นนักโภชนาการในสังกัดเขตมีหน้าที่ควบคุมคุณภาพในการผลิตอาหาร วิเคราะห์กระบวนการทั้งหมดอย่างละเอียด และยังมีหน้าที่สอนให้เด็กเห็นความสำคัญของการกินอย่างถูกหลักโภชนาการ ผ่านการจัดกิจกรรมต่างๆ อาทิ เชิญคนขายผักหรือคนขายปลาม</w:t>
      </w:r>
      <w:r w:rsidR="00C0675F">
        <w:rPr>
          <w:rFonts w:ascii="TH SarabunPSK" w:hAnsi="TH SarabunPSK" w:cs="TH SarabunPSK" w:hint="cs"/>
          <w:sz w:val="32"/>
          <w:szCs w:val="32"/>
          <w:cs/>
        </w:rPr>
        <w:t>าสอนวิธีเลือกผักและปลา ทำให้เด็กได้ซึมซับและเรียนรู้กระบวนการได้มาซึ่งอาหารแต่ละมื้อ มีการเชื่อมโยงกับชุมชนเพื่อให้พ่อค้าและผู้ปกครองเห็นความสำคัญของการผลิตและคัดสรรวัตถุดิบคุณภาพมาขายให้แก่ผู้บริโภคซึ่งเป็นลูกหลานของเขาเอง</w:t>
      </w:r>
    </w:p>
    <w:p w:rsidR="00C0675F" w:rsidRDefault="00C0675F" w:rsidP="00A05243">
      <w:pPr>
        <w:spacing w:after="1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ค่าใช้จ่ายสำหรับอาหารกลางวันในระดับประถมศึกษา แบ่งเป็น ๒ ส่วน ๑) ผู้ปกครองรับผิดชอบเองเป็นค่าอาหารกลางวัน เป็นเงิน ๒๓๗-๒๖๕ เยนต่อมื้อ </w:t>
      </w:r>
      <w:r>
        <w:rPr>
          <w:rFonts w:ascii="TH SarabunPSK" w:hAnsi="TH SarabunPSK" w:cs="TH SarabunPSK"/>
          <w:sz w:val="32"/>
          <w:szCs w:val="32"/>
        </w:rPr>
        <w:t>(</w:t>
      </w:r>
      <w:r>
        <w:rPr>
          <w:rFonts w:ascii="TH SarabunPSK" w:hAnsi="TH SarabunPSK" w:cs="TH SarabunPSK" w:hint="cs"/>
          <w:sz w:val="32"/>
          <w:szCs w:val="32"/>
          <w:cs/>
        </w:rPr>
        <w:t>ประมาณ ๗๐-๘๐ บาท) ขึ้นกับอายุของเด็ก และ ๒) รัฐบาลรับผิดชอบค่าจ้างคน เป็นเงิน ๒๕๒</w:t>
      </w:r>
      <w:r>
        <w:rPr>
          <w:rFonts w:ascii="TH SarabunPSK" w:hAnsi="TH SarabunPSK" w:cs="TH SarabunPSK"/>
          <w:sz w:val="32"/>
          <w:szCs w:val="32"/>
        </w:rPr>
        <w:t>,</w:t>
      </w:r>
      <w:r>
        <w:rPr>
          <w:rFonts w:ascii="TH SarabunPSK" w:hAnsi="TH SarabunPSK" w:cs="TH SarabunPSK" w:hint="cs"/>
          <w:sz w:val="32"/>
          <w:szCs w:val="32"/>
          <w:cs/>
        </w:rPr>
        <w:t>๐๐๐</w:t>
      </w:r>
      <w:r>
        <w:rPr>
          <w:rFonts w:ascii="TH SarabunPSK" w:hAnsi="TH SarabunPSK" w:cs="TH SarabunPSK"/>
          <w:sz w:val="32"/>
          <w:szCs w:val="32"/>
        </w:rPr>
        <w:t>,</w:t>
      </w:r>
      <w:r>
        <w:rPr>
          <w:rFonts w:ascii="TH SarabunPSK" w:hAnsi="TH SarabunPSK" w:cs="TH SarabunPSK" w:hint="cs"/>
          <w:sz w:val="32"/>
          <w:szCs w:val="32"/>
          <w:cs/>
        </w:rPr>
        <w:t>๐๐๐ เยนต่อปี ค่าดำเนินการ ๓๒๕</w:t>
      </w:r>
      <w:r>
        <w:rPr>
          <w:rFonts w:ascii="TH SarabunPSK" w:hAnsi="TH SarabunPSK" w:cs="TH SarabunPSK"/>
          <w:sz w:val="32"/>
          <w:szCs w:val="32"/>
        </w:rPr>
        <w:t>,</w:t>
      </w:r>
      <w:r>
        <w:rPr>
          <w:rFonts w:ascii="TH SarabunPSK" w:hAnsi="TH SarabunPSK" w:cs="TH SarabunPSK" w:hint="cs"/>
          <w:sz w:val="32"/>
          <w:szCs w:val="32"/>
          <w:cs/>
        </w:rPr>
        <w:t>๑๗๐</w:t>
      </w:r>
      <w:r>
        <w:rPr>
          <w:rFonts w:ascii="TH SarabunPSK" w:hAnsi="TH SarabunPSK" w:cs="TH SarabunPSK"/>
          <w:sz w:val="32"/>
          <w:szCs w:val="32"/>
        </w:rPr>
        <w:t>,</w:t>
      </w:r>
      <w:r>
        <w:rPr>
          <w:rFonts w:ascii="TH SarabunPSK" w:hAnsi="TH SarabunPSK" w:cs="TH SarabunPSK" w:hint="cs"/>
          <w:sz w:val="32"/>
          <w:szCs w:val="32"/>
          <w:cs/>
        </w:rPr>
        <w:t>๐๐๐ เยนต่อปี และค่าใช้จ่ายช่วยเหลือค่าอาหารกลางวันสำหรับครอบครัวที่มีรายได้น้อยอีก ๘๓</w:t>
      </w:r>
      <w:r>
        <w:rPr>
          <w:rFonts w:ascii="TH SarabunPSK" w:hAnsi="TH SarabunPSK" w:cs="TH SarabunPSK"/>
          <w:sz w:val="32"/>
          <w:szCs w:val="32"/>
        </w:rPr>
        <w:t>,</w:t>
      </w:r>
      <w:r>
        <w:rPr>
          <w:rFonts w:ascii="TH SarabunPSK" w:hAnsi="TH SarabunPSK" w:cs="TH SarabunPSK" w:hint="cs"/>
          <w:sz w:val="32"/>
          <w:szCs w:val="32"/>
          <w:cs/>
        </w:rPr>
        <w:t>๕๑๐</w:t>
      </w:r>
      <w:r>
        <w:rPr>
          <w:rFonts w:ascii="TH SarabunPSK" w:hAnsi="TH SarabunPSK" w:cs="TH SarabunPSK"/>
          <w:sz w:val="32"/>
          <w:szCs w:val="32"/>
        </w:rPr>
        <w:t>,</w:t>
      </w:r>
      <w:r>
        <w:rPr>
          <w:rFonts w:ascii="TH SarabunPSK" w:hAnsi="TH SarabunPSK" w:cs="TH SarabunPSK" w:hint="cs"/>
          <w:sz w:val="32"/>
          <w:szCs w:val="32"/>
          <w:cs/>
        </w:rPr>
        <w:t>๐๐๐ เยนต่อปี</w:t>
      </w:r>
    </w:p>
    <w:p w:rsidR="00632084" w:rsidRDefault="00C0675F" w:rsidP="00A05243">
      <w:pPr>
        <w:spacing w:after="1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การศึกษาดูงานในโรงเรียนทั้งสองแห่ง</w:t>
      </w:r>
      <w:r w:rsidR="00C246CB">
        <w:rPr>
          <w:rFonts w:ascii="TH SarabunPSK" w:hAnsi="TH SarabunPSK" w:cs="TH SarabunPSK" w:hint="cs"/>
          <w:sz w:val="32"/>
          <w:szCs w:val="32"/>
          <w:cs/>
        </w:rPr>
        <w:t xml:space="preserve"> ทำให้ได้เห็นการดำเนินการของโรงเรียนซึ่งให้ความสำคัญในการจัดอาหารและประยุกต์ให้เชื่อมโยงกับการเรียนการสอ</w:t>
      </w:r>
      <w:r w:rsidR="00BB4626">
        <w:rPr>
          <w:rFonts w:ascii="TH SarabunPSK" w:hAnsi="TH SarabunPSK" w:cs="TH SarabunPSK" w:hint="cs"/>
          <w:sz w:val="32"/>
          <w:szCs w:val="32"/>
          <w:cs/>
        </w:rPr>
        <w:t>นโดยเน้นให้เด็กมีส่วนร่วม</w:t>
      </w:r>
      <w:r w:rsidR="000D13AE">
        <w:rPr>
          <w:rFonts w:ascii="TH SarabunPSK" w:hAnsi="TH SarabunPSK" w:cs="TH SarabunPSK" w:hint="cs"/>
          <w:sz w:val="32"/>
          <w:szCs w:val="32"/>
          <w:cs/>
        </w:rPr>
        <w:t xml:space="preserve"> เช่น มีชั่วโมงเรียนทำอาหาร พ่อค้าปลามาสอนแล่ปลาทอดปลา ผลัดเวียนให้เด็กนักเรียนได้ร่วมทานอาหารกับครู มีผู้แทนนักเรียนกล่าวถึงอาหารและคุณประโยชน์ก่อนเริ่มทานอาหาร เก็บภาชนะเมื่อทานเสร็จ ครูและนักเรียนเขียนข้อเสนอแนะและความรู้สึกกับอาหารในโรงเรียน และช่วงก่อนปิดเทอม มีการสอนอาหารที่น่ากินและอาหารที่ไม่ควรกินในช่วงปิดเทอมอีกด้วย</w:t>
      </w:r>
      <w:r w:rsidR="00D46807">
        <w:rPr>
          <w:rFonts w:ascii="TH SarabunPSK" w:hAnsi="TH SarabunPSK" w:cs="TH SarabunPSK"/>
          <w:vanish/>
          <w:sz w:val="32"/>
          <w:szCs w:val="32"/>
          <w:cs/>
        </w:rPr>
        <w:t>ป</w:t>
      </w:r>
      <w:r w:rsidR="000D13AE">
        <w:rPr>
          <w:rFonts w:ascii="TH SarabunPSK" w:hAnsi="TH SarabunPSK" w:cs="TH SarabunPSK" w:hint="cs"/>
          <w:sz w:val="32"/>
          <w:szCs w:val="32"/>
          <w:cs/>
        </w:rPr>
        <w:t xml:space="preserve"> เหล่านี้ไม่เพียงแต่จะเป็นประโยชน์ในด้านโภชนาการ ทั้งยังเป็นการบ่มเพาะพฤติกรรมบริโภคที่ดีและทำให้เด็กเกิด</w:t>
      </w:r>
      <w:r w:rsidR="000D13AE">
        <w:rPr>
          <w:rFonts w:ascii="TH SarabunPSK" w:hAnsi="TH SarabunPSK" w:cs="TH SarabunPSK" w:hint="cs"/>
          <w:sz w:val="32"/>
          <w:szCs w:val="32"/>
          <w:cs/>
        </w:rPr>
        <w:lastRenderedPageBreak/>
        <w:t xml:space="preserve">ความรักชาติและสืบสานวัฒนธรรมญี่ปุ่นอีกด้วย </w:t>
      </w:r>
      <w:r w:rsidR="00BB4626">
        <w:rPr>
          <w:rFonts w:ascii="TH SarabunPSK" w:hAnsi="TH SarabunPSK" w:cs="TH SarabunPSK" w:hint="cs"/>
          <w:sz w:val="32"/>
          <w:szCs w:val="32"/>
          <w:cs/>
        </w:rPr>
        <w:t>จาก</w:t>
      </w:r>
      <w:r w:rsidR="00BB4626" w:rsidRPr="00BB4626">
        <w:rPr>
          <w:rFonts w:ascii="TH SarabunPSK" w:hAnsi="TH SarabunPSK" w:cs="TH SarabunPSK"/>
          <w:sz w:val="32"/>
          <w:szCs w:val="32"/>
          <w:cs/>
        </w:rPr>
        <w:t xml:space="preserve">การบรรยายของนักโภชนาการในโรงเรียนประถมศึกษา </w:t>
      </w:r>
      <w:r w:rsidR="00BB4626" w:rsidRPr="00BB4626">
        <w:rPr>
          <w:rFonts w:ascii="TH SarabunPSK" w:hAnsi="TH SarabunPSK" w:cs="TH SarabunPSK"/>
          <w:sz w:val="32"/>
          <w:szCs w:val="32"/>
        </w:rPr>
        <w:t xml:space="preserve">Jingumae </w:t>
      </w:r>
      <w:r w:rsidR="000D13AE">
        <w:rPr>
          <w:rFonts w:ascii="TH SarabunPSK" w:hAnsi="TH SarabunPSK" w:cs="TH SarabunPSK" w:hint="cs"/>
          <w:sz w:val="32"/>
          <w:szCs w:val="32"/>
          <w:cs/>
        </w:rPr>
        <w:t>เสนอ</w:t>
      </w:r>
      <w:r w:rsidR="00BB4626" w:rsidRPr="00BB4626">
        <w:rPr>
          <w:rFonts w:ascii="TH SarabunPSK" w:hAnsi="TH SarabunPSK" w:cs="TH SarabunPSK"/>
          <w:sz w:val="32"/>
          <w:szCs w:val="32"/>
          <w:cs/>
        </w:rPr>
        <w:t>ผลการวิจัยอัตราการกินอาหารเช้าของเด็ก ซึ่งเมื่อเปรียบเทียบปี ๒๐</w:t>
      </w:r>
      <w:r w:rsidR="000D13AE">
        <w:rPr>
          <w:rFonts w:ascii="TH SarabunPSK" w:hAnsi="TH SarabunPSK" w:cs="TH SarabunPSK"/>
          <w:sz w:val="32"/>
          <w:szCs w:val="32"/>
          <w:cs/>
        </w:rPr>
        <w:t>๐๘ กับ ๒๐๑๑ พบ</w:t>
      </w:r>
      <w:r w:rsidR="00BB4626" w:rsidRPr="00BB4626">
        <w:rPr>
          <w:rFonts w:ascii="TH SarabunPSK" w:hAnsi="TH SarabunPSK" w:cs="TH SarabunPSK"/>
          <w:sz w:val="32"/>
          <w:szCs w:val="32"/>
          <w:cs/>
        </w:rPr>
        <w:t xml:space="preserve">อัตราเด็กที่ไม่กินอาหารเช้าลดลง </w:t>
      </w:r>
      <w:r w:rsidR="000D13AE">
        <w:rPr>
          <w:rFonts w:ascii="TH SarabunPSK" w:hAnsi="TH SarabunPSK" w:cs="TH SarabunPSK" w:hint="cs"/>
          <w:sz w:val="32"/>
          <w:szCs w:val="32"/>
          <w:cs/>
        </w:rPr>
        <w:t>อันเป็นหลักฐานเชิงประจักษ์ถึงการเปลี่ยนแปลงพฤติกรรมบริโภคสืบเนื่องจากโครงการอาหารกลางวันของประเทศญี่ปุ่น</w:t>
      </w:r>
    </w:p>
    <w:p w:rsidR="006527F1" w:rsidRDefault="006527F1" w:rsidP="00A05243">
      <w:pPr>
        <w:spacing w:after="120"/>
        <w:jc w:val="both"/>
        <w:rPr>
          <w:rFonts w:ascii="TH SarabunPSK" w:hAnsi="TH SarabunPSK" w:cs="TH SarabunPSK"/>
          <w:sz w:val="32"/>
          <w:szCs w:val="32"/>
        </w:rPr>
      </w:pPr>
      <w:r w:rsidRPr="006527F1">
        <w:rPr>
          <w:rFonts w:ascii="TH SarabunPSK" w:hAnsi="TH SarabunPSK" w:cs="TH SarabunPSK" w:hint="cs"/>
          <w:b/>
          <w:bCs/>
          <w:sz w:val="32"/>
          <w:szCs w:val="32"/>
          <w:cs/>
        </w:rPr>
        <w:t>ส่วนที่ ๓</w:t>
      </w:r>
      <w:r>
        <w:rPr>
          <w:rFonts w:ascii="TH SarabunPSK" w:hAnsi="TH SarabunPSK" w:cs="TH SarabunPSK" w:hint="cs"/>
          <w:sz w:val="32"/>
          <w:szCs w:val="32"/>
          <w:cs/>
        </w:rPr>
        <w:t xml:space="preserve"> ปัญหาและอุปสรรค</w:t>
      </w:r>
    </w:p>
    <w:p w:rsidR="006527F1" w:rsidRDefault="006527F1" w:rsidP="00A05243">
      <w:pPr>
        <w:spacing w:after="1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ด้านภาษา เนื่องจากวิทยากรทั้งระดับเขตและโรงเรียนนำเสนอเป็นภาษาญี่ปุ่น จึงต้องอาศัยล่ามซึ่งไม่เชี่ยวชาญด้านการศึกษาและสาธารณสุข ทำให้การสื่อสารต้องใช้เวลามากและอาจได้ข้อมูลไม่ครบถ้วนจากการแปลภาษา</w:t>
      </w:r>
    </w:p>
    <w:p w:rsidR="006527F1" w:rsidRDefault="006527F1" w:rsidP="00A05243">
      <w:pPr>
        <w:spacing w:after="120"/>
        <w:jc w:val="both"/>
        <w:rPr>
          <w:rFonts w:ascii="TH SarabunPSK" w:hAnsi="TH SarabunPSK" w:cs="TH SarabunPSK"/>
          <w:sz w:val="32"/>
          <w:szCs w:val="32"/>
        </w:rPr>
      </w:pPr>
      <w:r w:rsidRPr="006527F1">
        <w:rPr>
          <w:rFonts w:ascii="TH SarabunPSK" w:hAnsi="TH SarabunPSK" w:cs="TH SarabunPSK" w:hint="cs"/>
          <w:b/>
          <w:bCs/>
          <w:sz w:val="32"/>
          <w:szCs w:val="32"/>
          <w:cs/>
        </w:rPr>
        <w:t>ส่วนที่ ๔</w:t>
      </w:r>
      <w:r>
        <w:rPr>
          <w:rFonts w:ascii="TH SarabunPSK" w:hAnsi="TH SarabunPSK" w:cs="TH SarabunPSK" w:hint="cs"/>
          <w:sz w:val="32"/>
          <w:szCs w:val="32"/>
          <w:cs/>
        </w:rPr>
        <w:t xml:space="preserve"> สรุปและข้อเสนอแนะ</w:t>
      </w:r>
    </w:p>
    <w:p w:rsidR="006527F1" w:rsidRDefault="006527F1" w:rsidP="002B718C">
      <w:pPr>
        <w:spacing w:after="120"/>
        <w:jc w:val="thaiDistribute"/>
        <w:rPr>
          <w:rFonts w:ascii="TH SarabunPSK" w:hAnsi="TH SarabunPSK" w:cs="TH SarabunPSK"/>
          <w:sz w:val="32"/>
          <w:szCs w:val="32"/>
        </w:rPr>
      </w:pPr>
      <w:r>
        <w:rPr>
          <w:rFonts w:ascii="TH SarabunPSK" w:hAnsi="TH SarabunPSK" w:cs="TH SarabunPSK"/>
          <w:sz w:val="32"/>
          <w:szCs w:val="32"/>
          <w:cs/>
        </w:rPr>
        <w:tab/>
      </w:r>
      <w:r w:rsidR="00D46807">
        <w:rPr>
          <w:rFonts w:ascii="TH SarabunPSK" w:hAnsi="TH SarabunPSK" w:cs="TH SarabunPSK" w:hint="cs"/>
          <w:sz w:val="32"/>
          <w:szCs w:val="32"/>
          <w:cs/>
        </w:rPr>
        <w:t>การดำเนินการโครงการอาหารกลางวันในโรงเรียนของประเทศญี่ปุ่นเป็นตัวอย่างความสำเร็จจากการกำหนดวิสัยทัศน์และมีอุดมการณ์ในการพัฒนาอาหารกลางวันที่ชัดเจนว่าไม่เพียงให้กินอิ่มแต่เพื่อพัฒนาคนที่มีคุณภาพสำหรับอนาคตของประเทศ กำหนดเป็นนโยบายที่มีกฎหมายรองรับ หน่วยงานระดับส่วนกลางมีการวิจัย วางแผนและกำหนดหลักเกณฑ์พร้อมทั้งพลังงานที่นักเรียนควรได้รับต่อวัน ถ่ายทอดลงสู่การปฏิบัติในระดับเขต เพื่อดูแลโรงเรียนที่รับผิดชอบในแต่ละเขต เน้นการมีส่วนร่วมของเด็กนักเรียน ครอบครัวและชุมชน เป็นส่วนสำคัญในการเรียนรู้และพัฒนาคุณลักษณะนิสัยของนักเรียน นำไปสู่การพัฒนาคุณภาพชีวิต อันเป็นรากฐานของการพัฒนาครอบครัว ชุมชนและประเทศชาติได้อย่างยั่งยืน</w:t>
      </w:r>
    </w:p>
    <w:p w:rsidR="00D46807" w:rsidRDefault="00D46807" w:rsidP="00A05243">
      <w:pPr>
        <w:spacing w:after="120"/>
        <w:jc w:val="both"/>
        <w:rPr>
          <w:rFonts w:ascii="TH SarabunPSK" w:hAnsi="TH SarabunPSK" w:cs="TH SarabunPSK"/>
          <w:sz w:val="32"/>
          <w:szCs w:val="32"/>
        </w:rPr>
      </w:pPr>
      <w:r>
        <w:rPr>
          <w:rFonts w:ascii="TH SarabunPSK" w:hAnsi="TH SarabunPSK" w:cs="TH SarabunPSK"/>
          <w:sz w:val="32"/>
          <w:szCs w:val="32"/>
          <w:cs/>
        </w:rPr>
        <w:tab/>
      </w:r>
      <w:r w:rsidR="0035309D">
        <w:rPr>
          <w:rFonts w:ascii="TH SarabunPSK" w:hAnsi="TH SarabunPSK" w:cs="TH SarabunPSK" w:hint="cs"/>
          <w:sz w:val="32"/>
          <w:szCs w:val="32"/>
          <w:cs/>
        </w:rPr>
        <w:t>ข้อเสนอแนะสำหรับการดำเนินการในประเทศไทย</w:t>
      </w:r>
    </w:p>
    <w:p w:rsidR="0035309D" w:rsidRDefault="0035309D" w:rsidP="0035309D">
      <w:pPr>
        <w:pStyle w:val="a3"/>
        <w:numPr>
          <w:ilvl w:val="0"/>
          <w:numId w:val="4"/>
        </w:numPr>
        <w:jc w:val="both"/>
        <w:rPr>
          <w:rFonts w:ascii="TH SarabunPSK" w:hAnsi="TH SarabunPSK" w:cs="TH SarabunPSK"/>
          <w:sz w:val="32"/>
          <w:szCs w:val="32"/>
        </w:rPr>
      </w:pPr>
      <w:r>
        <w:rPr>
          <w:rFonts w:ascii="TH SarabunPSK" w:hAnsi="TH SarabunPSK" w:cs="TH SarabunPSK" w:hint="cs"/>
          <w:sz w:val="32"/>
          <w:szCs w:val="32"/>
          <w:cs/>
        </w:rPr>
        <w:t>กำหนดยุทธศาสตร์ด้านโภชนาการเป็นหนึ่งในนโยบายสำคัญของการพัฒนาประเทศ</w:t>
      </w:r>
    </w:p>
    <w:p w:rsidR="0035309D" w:rsidRDefault="0035309D" w:rsidP="0035309D">
      <w:pPr>
        <w:pStyle w:val="a3"/>
        <w:numPr>
          <w:ilvl w:val="0"/>
          <w:numId w:val="4"/>
        </w:numPr>
        <w:jc w:val="both"/>
        <w:rPr>
          <w:rFonts w:ascii="TH SarabunPSK" w:hAnsi="TH SarabunPSK" w:cs="TH SarabunPSK"/>
          <w:sz w:val="32"/>
          <w:szCs w:val="32"/>
        </w:rPr>
      </w:pPr>
      <w:r>
        <w:rPr>
          <w:rFonts w:ascii="TH SarabunPSK" w:hAnsi="TH SarabunPSK" w:cs="TH SarabunPSK" w:hint="cs"/>
          <w:sz w:val="32"/>
          <w:szCs w:val="32"/>
          <w:cs/>
        </w:rPr>
        <w:t>มีความเชื่อมโยงจากนโยบายลงสู่การปฏิบัติ รวมทั้งมีระบบตรวจสอบและประเมินผล</w:t>
      </w:r>
    </w:p>
    <w:p w:rsidR="0035309D" w:rsidRPr="0035309D" w:rsidRDefault="0035309D" w:rsidP="0035309D">
      <w:pPr>
        <w:pStyle w:val="a3"/>
        <w:numPr>
          <w:ilvl w:val="0"/>
          <w:numId w:val="4"/>
        </w:numPr>
        <w:jc w:val="both"/>
        <w:rPr>
          <w:rFonts w:ascii="TH SarabunPSK" w:hAnsi="TH SarabunPSK" w:cs="TH SarabunPSK"/>
          <w:sz w:val="32"/>
          <w:szCs w:val="32"/>
        </w:rPr>
      </w:pPr>
      <w:r>
        <w:rPr>
          <w:rFonts w:ascii="TH SarabunPSK" w:hAnsi="TH SarabunPSK" w:cs="TH SarabunPSK" w:hint="cs"/>
          <w:sz w:val="32"/>
          <w:szCs w:val="32"/>
          <w:cs/>
        </w:rPr>
        <w:t>สนับสนุนให้มีนักโภชนาการในโรงเรียน โดยใช้งบประมาณจากรัฐ กองทุนฯ หรือท้องถิ่น</w:t>
      </w:r>
    </w:p>
    <w:p w:rsidR="0035309D" w:rsidRDefault="0035309D" w:rsidP="0035309D">
      <w:pPr>
        <w:pStyle w:val="a3"/>
        <w:numPr>
          <w:ilvl w:val="0"/>
          <w:numId w:val="4"/>
        </w:numPr>
        <w:jc w:val="both"/>
        <w:rPr>
          <w:rFonts w:ascii="TH SarabunPSK" w:hAnsi="TH SarabunPSK" w:cs="TH SarabunPSK"/>
          <w:sz w:val="32"/>
          <w:szCs w:val="32"/>
        </w:rPr>
      </w:pPr>
      <w:r>
        <w:rPr>
          <w:rFonts w:ascii="TH SarabunPSK" w:hAnsi="TH SarabunPSK" w:cs="TH SarabunPSK" w:hint="cs"/>
          <w:sz w:val="32"/>
          <w:szCs w:val="32"/>
          <w:cs/>
        </w:rPr>
        <w:t>บริหารจัดการโครงการอาหารกลางวันและโครงการนมโรงเรียนเป็นโครงการเดียว</w:t>
      </w:r>
    </w:p>
    <w:p w:rsidR="0035309D" w:rsidRDefault="0035309D" w:rsidP="0035309D">
      <w:pPr>
        <w:pStyle w:val="a3"/>
        <w:numPr>
          <w:ilvl w:val="0"/>
          <w:numId w:val="4"/>
        </w:numPr>
        <w:jc w:val="both"/>
        <w:rPr>
          <w:rFonts w:ascii="TH SarabunPSK" w:hAnsi="TH SarabunPSK" w:cs="TH SarabunPSK"/>
          <w:sz w:val="32"/>
          <w:szCs w:val="32"/>
        </w:rPr>
      </w:pPr>
      <w:r>
        <w:rPr>
          <w:rFonts w:ascii="TH SarabunPSK" w:hAnsi="TH SarabunPSK" w:cs="TH SarabunPSK" w:hint="cs"/>
          <w:sz w:val="32"/>
          <w:szCs w:val="32"/>
          <w:cs/>
        </w:rPr>
        <w:t>สนับสนุนการพัฒนาระบบสุขาภิบาลอาหารและน้ำในโรงเรียน</w:t>
      </w:r>
    </w:p>
    <w:p w:rsidR="0035309D" w:rsidRDefault="0035309D" w:rsidP="0035309D">
      <w:pPr>
        <w:pStyle w:val="a3"/>
        <w:numPr>
          <w:ilvl w:val="0"/>
          <w:numId w:val="4"/>
        </w:numPr>
        <w:jc w:val="both"/>
        <w:rPr>
          <w:rFonts w:ascii="TH SarabunPSK" w:hAnsi="TH SarabunPSK" w:cs="TH SarabunPSK"/>
          <w:sz w:val="32"/>
          <w:szCs w:val="32"/>
        </w:rPr>
      </w:pPr>
      <w:r>
        <w:rPr>
          <w:rFonts w:ascii="TH SarabunPSK" w:hAnsi="TH SarabunPSK" w:cs="TH SarabunPSK" w:hint="cs"/>
          <w:sz w:val="32"/>
          <w:szCs w:val="32"/>
          <w:cs/>
        </w:rPr>
        <w:t>เน้นการมีส่วนร่วมของครอบครัว ชุมชน และท้องถิ่น โดยยึดเด็กเป็นศูนย์กลาง</w:t>
      </w:r>
    </w:p>
    <w:p w:rsidR="00AA7732" w:rsidRDefault="00AA7732" w:rsidP="00AA7732">
      <w:pPr>
        <w:pStyle w:val="a3"/>
        <w:jc w:val="both"/>
        <w:rPr>
          <w:rFonts w:ascii="TH SarabunPSK" w:hAnsi="TH SarabunPSK" w:cs="TH SarabunPSK"/>
          <w:sz w:val="32"/>
          <w:szCs w:val="32"/>
        </w:rPr>
      </w:pPr>
    </w:p>
    <w:p w:rsidR="0035309D" w:rsidRDefault="0035309D" w:rsidP="0035309D">
      <w:pPr>
        <w:pStyle w:val="a3"/>
        <w:pBdr>
          <w:bottom w:val="single" w:sz="6" w:space="1" w:color="auto"/>
        </w:pBdr>
        <w:jc w:val="both"/>
        <w:rPr>
          <w:rFonts w:ascii="TH SarabunPSK" w:hAnsi="TH SarabunPSK" w:cs="TH SarabunPSK"/>
          <w:sz w:val="32"/>
          <w:szCs w:val="32"/>
        </w:rPr>
      </w:pPr>
    </w:p>
    <w:p w:rsidR="001F4D31" w:rsidRDefault="001F4D31" w:rsidP="001F4D31">
      <w:pPr>
        <w:jc w:val="center"/>
        <w:rPr>
          <w:rFonts w:ascii="TH SarabunPSK" w:hAnsi="TH SarabunPSK" w:cs="TH SarabunPSK"/>
          <w:sz w:val="32"/>
          <w:szCs w:val="32"/>
        </w:rPr>
      </w:pPr>
    </w:p>
    <w:p w:rsidR="002B718C" w:rsidRDefault="002B718C" w:rsidP="001F4D31">
      <w:pPr>
        <w:jc w:val="center"/>
        <w:rPr>
          <w:rFonts w:ascii="TH SarabunPSK" w:hAnsi="TH SarabunPSK" w:cs="TH SarabunPSK"/>
          <w:sz w:val="32"/>
          <w:szCs w:val="32"/>
        </w:rPr>
      </w:pPr>
    </w:p>
    <w:p w:rsidR="002B718C" w:rsidRDefault="002B718C" w:rsidP="001F4D31">
      <w:pPr>
        <w:jc w:val="center"/>
        <w:rPr>
          <w:rFonts w:ascii="TH SarabunPSK" w:hAnsi="TH SarabunPSK" w:cs="TH SarabunPSK"/>
          <w:sz w:val="32"/>
          <w:szCs w:val="32"/>
        </w:rPr>
      </w:pPr>
    </w:p>
    <w:p w:rsidR="002B718C" w:rsidRDefault="002B718C" w:rsidP="001F4D31">
      <w:pPr>
        <w:jc w:val="center"/>
        <w:rPr>
          <w:rFonts w:ascii="TH SarabunPSK" w:hAnsi="TH SarabunPSK" w:cs="TH SarabunPSK"/>
          <w:sz w:val="32"/>
          <w:szCs w:val="32"/>
        </w:rPr>
      </w:pPr>
    </w:p>
    <w:p w:rsidR="001F4D31" w:rsidRPr="005309D0" w:rsidRDefault="005309D0" w:rsidP="001F4D31">
      <w:pPr>
        <w:jc w:val="center"/>
        <w:rPr>
          <w:rFonts w:ascii="TH SarabunPSK" w:hAnsi="TH SarabunPSK" w:cs="TH SarabunPSK"/>
          <w:b/>
          <w:bCs/>
          <w:sz w:val="32"/>
          <w:szCs w:val="32"/>
        </w:rPr>
      </w:pPr>
      <w:r w:rsidRPr="005309D0">
        <w:rPr>
          <w:rFonts w:ascii="TH SarabunPSK" w:hAnsi="TH SarabunPSK" w:cs="TH SarabunPSK"/>
          <w:b/>
          <w:bCs/>
          <w:sz w:val="32"/>
          <w:szCs w:val="32"/>
        </w:rPr>
        <w:lastRenderedPageBreak/>
        <w:t>Report on field visit of School Lunch Program</w:t>
      </w:r>
    </w:p>
    <w:p w:rsidR="005309D0" w:rsidRPr="005309D0" w:rsidRDefault="005309D0" w:rsidP="001F4D31">
      <w:pPr>
        <w:jc w:val="center"/>
        <w:rPr>
          <w:rFonts w:ascii="TH SarabunPSK" w:hAnsi="TH SarabunPSK" w:cs="TH SarabunPSK"/>
          <w:b/>
          <w:bCs/>
          <w:sz w:val="32"/>
          <w:szCs w:val="32"/>
        </w:rPr>
      </w:pPr>
      <w:r w:rsidRPr="005309D0">
        <w:rPr>
          <w:rFonts w:ascii="TH SarabunPSK" w:hAnsi="TH SarabunPSK" w:cs="TH SarabunPSK"/>
          <w:b/>
          <w:bCs/>
          <w:sz w:val="32"/>
          <w:szCs w:val="32"/>
        </w:rPr>
        <w:t>8-13 December 2014, Tokyo, Japan</w:t>
      </w:r>
    </w:p>
    <w:p w:rsidR="005309D0" w:rsidRPr="005309D0" w:rsidRDefault="005309D0" w:rsidP="005309D0">
      <w:pPr>
        <w:jc w:val="right"/>
        <w:rPr>
          <w:rFonts w:ascii="TH SarabunPSK" w:hAnsi="TH SarabunPSK" w:cs="TH SarabunPSK"/>
          <w:i/>
          <w:iCs/>
          <w:sz w:val="32"/>
          <w:szCs w:val="32"/>
        </w:rPr>
      </w:pPr>
      <w:r>
        <w:rPr>
          <w:rFonts w:ascii="TH SarabunPSK" w:hAnsi="TH SarabunPSK" w:cs="TH SarabunPSK"/>
          <w:i/>
          <w:iCs/>
          <w:sz w:val="32"/>
          <w:szCs w:val="32"/>
        </w:rPr>
        <w:t>b</w:t>
      </w:r>
      <w:r w:rsidRPr="005309D0">
        <w:rPr>
          <w:rFonts w:ascii="TH SarabunPSK" w:hAnsi="TH SarabunPSK" w:cs="TH SarabunPSK"/>
          <w:i/>
          <w:iCs/>
          <w:sz w:val="32"/>
          <w:szCs w:val="32"/>
        </w:rPr>
        <w:t>y Dr.Napaphan Viriyautsahakul</w:t>
      </w:r>
    </w:p>
    <w:p w:rsidR="005309D0" w:rsidRPr="005309D0" w:rsidRDefault="005309D0" w:rsidP="005309D0">
      <w:pPr>
        <w:jc w:val="right"/>
        <w:rPr>
          <w:rFonts w:ascii="TH SarabunPSK" w:hAnsi="TH SarabunPSK" w:cs="TH SarabunPSK"/>
          <w:i/>
          <w:iCs/>
          <w:sz w:val="32"/>
          <w:szCs w:val="32"/>
        </w:rPr>
      </w:pPr>
      <w:r w:rsidRPr="005309D0">
        <w:rPr>
          <w:rFonts w:ascii="TH SarabunPSK" w:hAnsi="TH SarabunPSK" w:cs="TH SarabunPSK"/>
          <w:i/>
          <w:iCs/>
          <w:sz w:val="32"/>
          <w:szCs w:val="32"/>
        </w:rPr>
        <w:t>Director of Bureau of Nutrition</w:t>
      </w:r>
    </w:p>
    <w:p w:rsidR="005309D0" w:rsidRDefault="005309D0" w:rsidP="005309D0">
      <w:pPr>
        <w:jc w:val="right"/>
        <w:rPr>
          <w:rFonts w:ascii="TH SarabunPSK" w:hAnsi="TH SarabunPSK" w:cs="TH SarabunPSK"/>
          <w:i/>
          <w:iCs/>
          <w:sz w:val="32"/>
          <w:szCs w:val="32"/>
        </w:rPr>
      </w:pPr>
      <w:r w:rsidRPr="005309D0">
        <w:rPr>
          <w:rFonts w:ascii="TH SarabunPSK" w:hAnsi="TH SarabunPSK" w:cs="TH SarabunPSK"/>
          <w:i/>
          <w:iCs/>
          <w:sz w:val="32"/>
          <w:szCs w:val="32"/>
        </w:rPr>
        <w:t>Department of Health, Ministry of Public Health</w:t>
      </w:r>
    </w:p>
    <w:p w:rsidR="005309D0" w:rsidRDefault="005309D0" w:rsidP="002B718C">
      <w:pPr>
        <w:jc w:val="thaiDistribute"/>
        <w:rPr>
          <w:rFonts w:ascii="TH SarabunPSK" w:hAnsi="TH SarabunPSK" w:cs="TH SarabunPSK"/>
          <w:sz w:val="32"/>
          <w:szCs w:val="32"/>
        </w:rPr>
      </w:pPr>
      <w:r>
        <w:rPr>
          <w:rFonts w:ascii="TH SarabunPSK" w:hAnsi="TH SarabunPSK" w:cs="TH SarabunPSK"/>
          <w:sz w:val="32"/>
          <w:szCs w:val="32"/>
        </w:rPr>
        <w:t>This field vis</w:t>
      </w:r>
      <w:r w:rsidR="00EC5C42">
        <w:rPr>
          <w:rFonts w:ascii="TH SarabunPSK" w:hAnsi="TH SarabunPSK" w:cs="TH SarabunPSK"/>
          <w:sz w:val="32"/>
          <w:szCs w:val="32"/>
        </w:rPr>
        <w:t xml:space="preserve">it was organized by </w:t>
      </w:r>
      <w:r>
        <w:rPr>
          <w:rFonts w:ascii="TH SarabunPSK" w:hAnsi="TH SarabunPSK" w:cs="TH SarabunPSK"/>
          <w:sz w:val="32"/>
          <w:szCs w:val="32"/>
        </w:rPr>
        <w:t>Thai School Lunch Program Fund</w:t>
      </w:r>
      <w:r w:rsidR="00EC5C42">
        <w:rPr>
          <w:rFonts w:ascii="TH SarabunPSK" w:hAnsi="TH SarabunPSK" w:cs="TH SarabunPSK"/>
          <w:sz w:val="32"/>
          <w:szCs w:val="32"/>
        </w:rPr>
        <w:t xml:space="preserve"> with Deputy Permanent Secretariat (Mrs. Panit Meesurntorn) as the team leader.  The objectives are 1) to learn the school lunch program management in primary school 2) to enhance personnel capa</w:t>
      </w:r>
      <w:r w:rsidR="00E3388A">
        <w:rPr>
          <w:rFonts w:ascii="TH SarabunPSK" w:hAnsi="TH SarabunPSK" w:cs="TH SarabunPSK"/>
          <w:sz w:val="32"/>
          <w:szCs w:val="32"/>
        </w:rPr>
        <w:t>cities to work in the same systematized direction and 3) to apply use in Thailand.</w:t>
      </w:r>
    </w:p>
    <w:p w:rsidR="00E3388A" w:rsidRDefault="00E3388A" w:rsidP="002B718C">
      <w:pPr>
        <w:jc w:val="thaiDistribute"/>
        <w:rPr>
          <w:rFonts w:ascii="TH SarabunPSK" w:hAnsi="TH SarabunPSK" w:cs="TH SarabunPSK"/>
          <w:sz w:val="32"/>
          <w:szCs w:val="32"/>
        </w:rPr>
      </w:pPr>
      <w:r>
        <w:rPr>
          <w:rFonts w:ascii="TH SarabunPSK" w:hAnsi="TH SarabunPSK" w:cs="TH SarabunPSK"/>
          <w:sz w:val="32"/>
          <w:szCs w:val="32"/>
        </w:rPr>
        <w:t>Places to visit are 1) Education Committee Shibuya District 2) Jingumae Elementary School at Shibuya and 3) Sasazuka Junior High School at Shibuya.</w:t>
      </w:r>
    </w:p>
    <w:p w:rsidR="00E3388A" w:rsidRDefault="00E3388A" w:rsidP="002B718C">
      <w:pPr>
        <w:jc w:val="thaiDistribute"/>
        <w:rPr>
          <w:rFonts w:ascii="TH SarabunPSK" w:hAnsi="TH SarabunPSK" w:cs="TH SarabunPSK"/>
          <w:sz w:val="32"/>
          <w:szCs w:val="32"/>
        </w:rPr>
      </w:pPr>
      <w:r>
        <w:rPr>
          <w:rFonts w:ascii="TH SarabunPSK" w:hAnsi="TH SarabunPSK" w:cs="TH SarabunPSK"/>
          <w:sz w:val="32"/>
          <w:szCs w:val="32"/>
        </w:rPr>
        <w:t>After the World War II, Japan</w:t>
      </w:r>
      <w:r w:rsidR="003F7663">
        <w:rPr>
          <w:rFonts w:ascii="TH SarabunPSK" w:hAnsi="TH SarabunPSK" w:cs="TH SarabunPSK"/>
          <w:sz w:val="32"/>
          <w:szCs w:val="32"/>
        </w:rPr>
        <w:t xml:space="preserve"> faced severe food shortage. </w:t>
      </w:r>
      <w:r w:rsidR="00E4715C">
        <w:rPr>
          <w:rFonts w:ascii="TH SarabunPSK" w:hAnsi="TH SarabunPSK" w:cs="TH SarabunPSK"/>
          <w:sz w:val="32"/>
          <w:szCs w:val="32"/>
        </w:rPr>
        <w:t>T</w:t>
      </w:r>
      <w:r w:rsidR="00825DA9">
        <w:rPr>
          <w:rFonts w:ascii="TH SarabunPSK" w:hAnsi="TH SarabunPSK" w:cs="TH SarabunPSK"/>
          <w:sz w:val="32"/>
          <w:szCs w:val="32"/>
        </w:rPr>
        <w:t>o handle</w:t>
      </w:r>
      <w:r w:rsidR="00E4715C">
        <w:rPr>
          <w:rFonts w:ascii="TH SarabunPSK" w:hAnsi="TH SarabunPSK" w:cs="TH SarabunPSK"/>
          <w:sz w:val="32"/>
          <w:szCs w:val="32"/>
        </w:rPr>
        <w:t xml:space="preserve"> this problem </w:t>
      </w:r>
      <w:r w:rsidR="00825DA9">
        <w:rPr>
          <w:rFonts w:ascii="TH SarabunPSK" w:hAnsi="TH SarabunPSK" w:cs="TH SarabunPSK"/>
          <w:sz w:val="32"/>
          <w:szCs w:val="32"/>
        </w:rPr>
        <w:t>in schools with concerning of Jap</w:t>
      </w:r>
      <w:r w:rsidR="00E4715C">
        <w:rPr>
          <w:rFonts w:ascii="TH SarabunPSK" w:hAnsi="TH SarabunPSK" w:cs="TH SarabunPSK"/>
          <w:sz w:val="32"/>
          <w:szCs w:val="32"/>
        </w:rPr>
        <w:t xml:space="preserve">anese culture, </w:t>
      </w:r>
      <w:r w:rsidR="000416E1">
        <w:rPr>
          <w:rFonts w:ascii="TH SarabunPSK" w:hAnsi="TH SarabunPSK" w:cs="TH SarabunPSK"/>
          <w:sz w:val="32"/>
          <w:szCs w:val="32"/>
        </w:rPr>
        <w:t>school l</w:t>
      </w:r>
      <w:r w:rsidR="00BD25C8">
        <w:rPr>
          <w:rFonts w:ascii="TH SarabunPSK" w:hAnsi="TH SarabunPSK" w:cs="TH SarabunPSK"/>
          <w:sz w:val="32"/>
          <w:szCs w:val="32"/>
        </w:rPr>
        <w:t>unch has been</w:t>
      </w:r>
      <w:r w:rsidR="000416E1">
        <w:rPr>
          <w:rFonts w:ascii="TH SarabunPSK" w:hAnsi="TH SarabunPSK" w:cs="TH SarabunPSK"/>
          <w:sz w:val="32"/>
          <w:szCs w:val="32"/>
        </w:rPr>
        <w:t xml:space="preserve"> legislated</w:t>
      </w:r>
      <w:r w:rsidR="000416E1" w:rsidRPr="000416E1">
        <w:rPr>
          <w:rFonts w:ascii="TH SarabunPSK" w:hAnsi="TH SarabunPSK" w:cs="TH SarabunPSK"/>
          <w:sz w:val="32"/>
          <w:szCs w:val="32"/>
        </w:rPr>
        <w:t xml:space="preserve"> </w:t>
      </w:r>
      <w:r w:rsidR="000416E1">
        <w:rPr>
          <w:rFonts w:ascii="TH SarabunPSK" w:hAnsi="TH SarabunPSK" w:cs="TH SarabunPSK"/>
          <w:sz w:val="32"/>
          <w:szCs w:val="32"/>
        </w:rPr>
        <w:t>in 1954 as a part of education development with law of food education in 2005. It is aimed not only to get rid of hunger but also to grow and raise children to be healthy, both in body and mind, full potential adults. The policy of school lunch program includ</w:t>
      </w:r>
      <w:r w:rsidR="00E4715C">
        <w:rPr>
          <w:rFonts w:ascii="TH SarabunPSK" w:hAnsi="TH SarabunPSK" w:cs="TH SarabunPSK"/>
          <w:sz w:val="32"/>
          <w:szCs w:val="32"/>
        </w:rPr>
        <w:t xml:space="preserve">es 7 targets as following 1) promote health by adequate nutritious food 2) appropriate eating lifestyle and eating behavior 3) socialization and group activities 4) </w:t>
      </w:r>
      <w:r w:rsidR="00BD25C8">
        <w:rPr>
          <w:rFonts w:ascii="TH SarabunPSK" w:hAnsi="TH SarabunPSK" w:cs="TH SarabunPSK"/>
          <w:sz w:val="32"/>
          <w:szCs w:val="32"/>
        </w:rPr>
        <w:t>value of nature and sense of nature protection 5) to understand labor through cooking process 6) to learn Japanese eating culture 7) to learn food system from production site to consumers.</w:t>
      </w:r>
    </w:p>
    <w:p w:rsidR="00BD25C8" w:rsidRDefault="00BD25C8" w:rsidP="002B718C">
      <w:pPr>
        <w:jc w:val="thaiDistribute"/>
        <w:rPr>
          <w:rFonts w:ascii="TH SarabunPSK" w:hAnsi="TH SarabunPSK" w:cs="TH SarabunPSK"/>
          <w:sz w:val="32"/>
          <w:szCs w:val="32"/>
        </w:rPr>
      </w:pPr>
      <w:r>
        <w:rPr>
          <w:rFonts w:ascii="TH SarabunPSK" w:hAnsi="TH SarabunPSK" w:cs="TH SarabunPSK"/>
          <w:sz w:val="32"/>
          <w:szCs w:val="32"/>
        </w:rPr>
        <w:t xml:space="preserve">Standards of school lunch are set </w:t>
      </w:r>
      <w:r w:rsidR="003212CF">
        <w:rPr>
          <w:rFonts w:ascii="TH SarabunPSK" w:hAnsi="TH SarabunPSK" w:cs="TH SarabunPSK"/>
          <w:sz w:val="32"/>
          <w:szCs w:val="32"/>
        </w:rPr>
        <w:t>from the central sectors i.e.</w:t>
      </w:r>
      <w:r>
        <w:rPr>
          <w:rFonts w:ascii="TH SarabunPSK" w:hAnsi="TH SarabunPSK" w:cs="TH SarabunPSK"/>
          <w:sz w:val="32"/>
          <w:szCs w:val="32"/>
        </w:rPr>
        <w:t xml:space="preserve"> Ministry of Labor and Welfare and Ministry of Education and Science and they are implemented by districts and schools. There are some schools that can manage school lunch by their own nutritionists and cooks, whereas some schools hire food companies with district/school nutritionist supervision. </w:t>
      </w:r>
    </w:p>
    <w:p w:rsidR="003212CF" w:rsidRDefault="00BD25C8" w:rsidP="002B718C">
      <w:pPr>
        <w:jc w:val="thaiDistribute"/>
        <w:rPr>
          <w:rFonts w:ascii="TH SarabunPSK" w:hAnsi="TH SarabunPSK" w:cs="TH SarabunPSK"/>
          <w:sz w:val="32"/>
          <w:szCs w:val="32"/>
        </w:rPr>
      </w:pPr>
      <w:r>
        <w:rPr>
          <w:rFonts w:ascii="TH SarabunPSK" w:hAnsi="TH SarabunPSK" w:cs="TH SarabunPSK"/>
          <w:sz w:val="32"/>
          <w:szCs w:val="32"/>
        </w:rPr>
        <w:t xml:space="preserve">Parents have to pay 70-80 baht per day according to age for food expense, whereas the government pays for personnel, management expense and some food expense for low-income family. </w:t>
      </w:r>
    </w:p>
    <w:p w:rsidR="001F4D31" w:rsidRPr="001F4D31" w:rsidRDefault="003212CF" w:rsidP="00D41605">
      <w:pPr>
        <w:jc w:val="center"/>
        <w:rPr>
          <w:rFonts w:ascii="TH SarabunPSK" w:hAnsi="TH SarabunPSK" w:cs="TH SarabunPSK"/>
          <w:sz w:val="32"/>
          <w:szCs w:val="32"/>
        </w:rPr>
      </w:pPr>
      <w:r>
        <w:rPr>
          <w:rFonts w:ascii="TH SarabunPSK" w:hAnsi="TH SarabunPSK" w:cs="TH SarabunPSK"/>
          <w:sz w:val="32"/>
          <w:szCs w:val="32"/>
        </w:rPr>
        <w:t>---------------------------------------------------------------------------------</w:t>
      </w:r>
    </w:p>
    <w:sectPr w:rsidR="001F4D31" w:rsidRPr="001F4D31" w:rsidSect="00A05243">
      <w:footerReference w:type="default" r:id="rId8"/>
      <w:pgSz w:w="12240" w:h="15840"/>
      <w:pgMar w:top="1440" w:right="1134"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2B" w:rsidRDefault="00EA382B" w:rsidP="000D13AE">
      <w:pPr>
        <w:spacing w:after="0" w:line="240" w:lineRule="auto"/>
      </w:pPr>
      <w:r>
        <w:separator/>
      </w:r>
    </w:p>
  </w:endnote>
  <w:endnote w:type="continuationSeparator" w:id="0">
    <w:p w:rsidR="00EA382B" w:rsidRDefault="00EA382B" w:rsidP="000D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altName w:val="Calibri"/>
    <w:charset w:val="00"/>
    <w:family w:val="swiss"/>
    <w:pitch w:val="variable"/>
    <w:sig w:usb0="00000001"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096440"/>
      <w:docPartObj>
        <w:docPartGallery w:val="Page Numbers (Bottom of Page)"/>
        <w:docPartUnique/>
      </w:docPartObj>
    </w:sdtPr>
    <w:sdtEndPr>
      <w:rPr>
        <w:noProof/>
      </w:rPr>
    </w:sdtEndPr>
    <w:sdtContent>
      <w:p w:rsidR="00D46807" w:rsidRDefault="00D46807">
        <w:pPr>
          <w:pStyle w:val="a6"/>
          <w:jc w:val="right"/>
        </w:pPr>
        <w:r>
          <w:fldChar w:fldCharType="begin"/>
        </w:r>
        <w:r>
          <w:instrText xml:space="preserve"> PAGE   \* MERGEFORMAT </w:instrText>
        </w:r>
        <w:r>
          <w:fldChar w:fldCharType="separate"/>
        </w:r>
        <w:r w:rsidR="00312DE8">
          <w:rPr>
            <w:noProof/>
          </w:rPr>
          <w:t>1</w:t>
        </w:r>
        <w:r>
          <w:rPr>
            <w:noProof/>
          </w:rPr>
          <w:fldChar w:fldCharType="end"/>
        </w:r>
      </w:p>
    </w:sdtContent>
  </w:sdt>
  <w:p w:rsidR="00D46807" w:rsidRDefault="00D468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2B" w:rsidRDefault="00EA382B" w:rsidP="000D13AE">
      <w:pPr>
        <w:spacing w:after="0" w:line="240" w:lineRule="auto"/>
      </w:pPr>
      <w:r>
        <w:separator/>
      </w:r>
    </w:p>
  </w:footnote>
  <w:footnote w:type="continuationSeparator" w:id="0">
    <w:p w:rsidR="00EA382B" w:rsidRDefault="00EA382B" w:rsidP="000D1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D45"/>
    <w:multiLevelType w:val="hybridMultilevel"/>
    <w:tmpl w:val="CDCA472A"/>
    <w:lvl w:ilvl="0" w:tplc="26168A8E">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092BCC"/>
    <w:multiLevelType w:val="multilevel"/>
    <w:tmpl w:val="F5F42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3558D4"/>
    <w:multiLevelType w:val="hybridMultilevel"/>
    <w:tmpl w:val="A964FF52"/>
    <w:lvl w:ilvl="0" w:tplc="36827180">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C3407"/>
    <w:multiLevelType w:val="hybridMultilevel"/>
    <w:tmpl w:val="D3EEC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38"/>
    <w:rsid w:val="000416E1"/>
    <w:rsid w:val="00062938"/>
    <w:rsid w:val="000D13AE"/>
    <w:rsid w:val="001D6FF1"/>
    <w:rsid w:val="001F4D31"/>
    <w:rsid w:val="00247A7E"/>
    <w:rsid w:val="002B718C"/>
    <w:rsid w:val="00312DE8"/>
    <w:rsid w:val="003212CF"/>
    <w:rsid w:val="0035309D"/>
    <w:rsid w:val="003749B5"/>
    <w:rsid w:val="003E232C"/>
    <w:rsid w:val="003F7663"/>
    <w:rsid w:val="004340D1"/>
    <w:rsid w:val="0043760E"/>
    <w:rsid w:val="0051041A"/>
    <w:rsid w:val="005309D0"/>
    <w:rsid w:val="005B2D16"/>
    <w:rsid w:val="005B70FA"/>
    <w:rsid w:val="00615398"/>
    <w:rsid w:val="00632084"/>
    <w:rsid w:val="006527F1"/>
    <w:rsid w:val="00675C5B"/>
    <w:rsid w:val="006B3603"/>
    <w:rsid w:val="006E313D"/>
    <w:rsid w:val="007E4BF8"/>
    <w:rsid w:val="007F04C7"/>
    <w:rsid w:val="00825DA9"/>
    <w:rsid w:val="00906AAE"/>
    <w:rsid w:val="00976F99"/>
    <w:rsid w:val="009952C3"/>
    <w:rsid w:val="00A05243"/>
    <w:rsid w:val="00A85B13"/>
    <w:rsid w:val="00AA7732"/>
    <w:rsid w:val="00BB4626"/>
    <w:rsid w:val="00BB5F16"/>
    <w:rsid w:val="00BC1AB7"/>
    <w:rsid w:val="00BD25C8"/>
    <w:rsid w:val="00C0675F"/>
    <w:rsid w:val="00C246CB"/>
    <w:rsid w:val="00C96854"/>
    <w:rsid w:val="00CF1357"/>
    <w:rsid w:val="00D41605"/>
    <w:rsid w:val="00D46807"/>
    <w:rsid w:val="00D72605"/>
    <w:rsid w:val="00E3388A"/>
    <w:rsid w:val="00E4715C"/>
    <w:rsid w:val="00E53F78"/>
    <w:rsid w:val="00E62B67"/>
    <w:rsid w:val="00EA382B"/>
    <w:rsid w:val="00EC52F5"/>
    <w:rsid w:val="00EC5C42"/>
    <w:rsid w:val="00EF259F"/>
    <w:rsid w:val="00F408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FF1"/>
    <w:pPr>
      <w:ind w:left="720"/>
      <w:contextualSpacing/>
    </w:pPr>
  </w:style>
  <w:style w:type="paragraph" w:styleId="a4">
    <w:name w:val="header"/>
    <w:basedOn w:val="a"/>
    <w:link w:val="a5"/>
    <w:uiPriority w:val="99"/>
    <w:unhideWhenUsed/>
    <w:rsid w:val="000D13AE"/>
    <w:pPr>
      <w:tabs>
        <w:tab w:val="center" w:pos="4680"/>
        <w:tab w:val="right" w:pos="9360"/>
      </w:tabs>
      <w:spacing w:after="0" w:line="240" w:lineRule="auto"/>
    </w:pPr>
  </w:style>
  <w:style w:type="character" w:customStyle="1" w:styleId="a5">
    <w:name w:val="หัวกระดาษ อักขระ"/>
    <w:basedOn w:val="a0"/>
    <w:link w:val="a4"/>
    <w:uiPriority w:val="99"/>
    <w:rsid w:val="000D13AE"/>
  </w:style>
  <w:style w:type="paragraph" w:styleId="a6">
    <w:name w:val="footer"/>
    <w:basedOn w:val="a"/>
    <w:link w:val="a7"/>
    <w:uiPriority w:val="99"/>
    <w:unhideWhenUsed/>
    <w:rsid w:val="000D13AE"/>
    <w:pPr>
      <w:tabs>
        <w:tab w:val="center" w:pos="4680"/>
        <w:tab w:val="right" w:pos="9360"/>
      </w:tabs>
      <w:spacing w:after="0" w:line="240" w:lineRule="auto"/>
    </w:pPr>
  </w:style>
  <w:style w:type="character" w:customStyle="1" w:styleId="a7">
    <w:name w:val="ท้ายกระดาษ อักขระ"/>
    <w:basedOn w:val="a0"/>
    <w:link w:val="a6"/>
    <w:uiPriority w:val="99"/>
    <w:rsid w:val="000D1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FF1"/>
    <w:pPr>
      <w:ind w:left="720"/>
      <w:contextualSpacing/>
    </w:pPr>
  </w:style>
  <w:style w:type="paragraph" w:styleId="a4">
    <w:name w:val="header"/>
    <w:basedOn w:val="a"/>
    <w:link w:val="a5"/>
    <w:uiPriority w:val="99"/>
    <w:unhideWhenUsed/>
    <w:rsid w:val="000D13AE"/>
    <w:pPr>
      <w:tabs>
        <w:tab w:val="center" w:pos="4680"/>
        <w:tab w:val="right" w:pos="9360"/>
      </w:tabs>
      <w:spacing w:after="0" w:line="240" w:lineRule="auto"/>
    </w:pPr>
  </w:style>
  <w:style w:type="character" w:customStyle="1" w:styleId="a5">
    <w:name w:val="หัวกระดาษ อักขระ"/>
    <w:basedOn w:val="a0"/>
    <w:link w:val="a4"/>
    <w:uiPriority w:val="99"/>
    <w:rsid w:val="000D13AE"/>
  </w:style>
  <w:style w:type="paragraph" w:styleId="a6">
    <w:name w:val="footer"/>
    <w:basedOn w:val="a"/>
    <w:link w:val="a7"/>
    <w:uiPriority w:val="99"/>
    <w:unhideWhenUsed/>
    <w:rsid w:val="000D13AE"/>
    <w:pPr>
      <w:tabs>
        <w:tab w:val="center" w:pos="4680"/>
        <w:tab w:val="right" w:pos="9360"/>
      </w:tabs>
      <w:spacing w:after="0" w:line="240" w:lineRule="auto"/>
    </w:pPr>
  </w:style>
  <w:style w:type="character" w:customStyle="1" w:styleId="a7">
    <w:name w:val="ท้ายกระดาษ อักขระ"/>
    <w:basedOn w:val="a0"/>
    <w:link w:val="a6"/>
    <w:uiPriority w:val="99"/>
    <w:rsid w:val="000D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9142</Characters>
  <Application>Microsoft Office Word</Application>
  <DocSecurity>0</DocSecurity>
  <Lines>76</Lines>
  <Paragraphs>21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Napaphan Viriyautsahakul</dc:creator>
  <cp:lastModifiedBy>user</cp:lastModifiedBy>
  <cp:revision>2</cp:revision>
  <dcterms:created xsi:type="dcterms:W3CDTF">2015-01-12T07:54:00Z</dcterms:created>
  <dcterms:modified xsi:type="dcterms:W3CDTF">2015-01-12T07:54:00Z</dcterms:modified>
</cp:coreProperties>
</file>